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88" w:rsidRDefault="00555288" w:rsidP="00555288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委托代征协议书</w:t>
      </w:r>
    </w:p>
    <w:p w:rsidR="00555288" w:rsidRDefault="00555288" w:rsidP="00555288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税委〔</w:t>
      </w:r>
      <w:r>
        <w:rPr>
          <w:rFonts w:hint="eastAsia"/>
        </w:rPr>
        <w:tab/>
      </w:r>
      <w:r>
        <w:rPr>
          <w:rFonts w:hint="eastAsia"/>
        </w:rPr>
        <w:t>〕</w:t>
      </w:r>
      <w:r>
        <w:rPr>
          <w:rFonts w:hint="eastAsia"/>
        </w:rPr>
        <w:tab/>
      </w:r>
      <w:r>
        <w:rPr>
          <w:rFonts w:hint="eastAsia"/>
        </w:rPr>
        <w:t>号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甲方（委托单位）：</w:t>
      </w:r>
      <w:r>
        <w:rPr>
          <w:rFonts w:hint="eastAsia"/>
        </w:rPr>
        <w:t xml:space="preserve">      </w:t>
      </w:r>
      <w:r>
        <w:rPr>
          <w:rFonts w:hint="eastAsia"/>
        </w:rPr>
        <w:t>地址：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乙方（受托单位、组织或个人）：</w:t>
      </w:r>
      <w:r>
        <w:rPr>
          <w:rFonts w:hint="eastAsia"/>
        </w:rPr>
        <w:t xml:space="preserve">    </w:t>
      </w:r>
      <w:r>
        <w:rPr>
          <w:rFonts w:hint="eastAsia"/>
        </w:rPr>
        <w:t>地址：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法定代表人（负责人）姓名（选填）：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乙方或乙方法定代表人（负责人）居民身份证号码：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为加强税收征收管理，保障国家税收收入，做好代征税款工作，甲、乙双方经协商于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月</w:t>
      </w:r>
      <w:r>
        <w:rPr>
          <w:rFonts w:hint="eastAsia"/>
        </w:rPr>
        <w:tab/>
        <w:t xml:space="preserve"> </w:t>
      </w:r>
      <w:r>
        <w:rPr>
          <w:rFonts w:hint="eastAsia"/>
        </w:rPr>
        <w:t>日签订如下委托代征协议。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一、甲方依据《中华人民共和国税收征收管理法》《中华人民共和国税收征收管理法实施细则》《中华人民共和国合同法》及《中华人民共和国发票管理办法》的有关规定，委托乙方代征税款。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二、本协议规定，由乙方代征以下税款：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（一）代征税种及附加：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（二）代征范围：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（三）计税依据及税率：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（四）代征期限：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三、本协议规定，乙方票、款结报缴销期限和额度为：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四、甲方的权利和义务：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（一）甲方应遵守国家法律、行政法规、规章关于委托代征的规定，有责任对乙方代征工作进行指导。并依法向乙方支付代征手续费，甲方支付代征手续费的标准为已解缴代征税款的</w:t>
      </w:r>
      <w:r>
        <w:rPr>
          <w:rFonts w:hint="eastAsia"/>
        </w:rPr>
        <w:t xml:space="preserve">  %</w:t>
      </w:r>
      <w:r>
        <w:rPr>
          <w:rFonts w:hint="eastAsia"/>
        </w:rPr>
        <w:t>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（二）甲方应依法及时向乙方提供代征税款所需要的税收票证。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（三）因国家税收法律、行政法规、规章的废止或修订致使本协议失效或部分失效时，甲方负有及时通知乙方并要求终止协议的责任。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（四）甲方有权检查乙方代征税款的情况。五、乙方的权利和义务：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（一）乙方应当遵守国家法律、行政法规、规章关于委托代征的规定，按照本协议规定的税种及附加、范围、标准、期限代征税款，并依法收取甲方支付的代征手续费。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（二）乙方应当依法及时足额解缴税款，做到税收票证开具金额与结报税款一致。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（三）乙方在代征过程中遇纳税人拒绝纳税的，应在</w:t>
      </w:r>
      <w:r>
        <w:rPr>
          <w:rFonts w:hint="eastAsia"/>
        </w:rPr>
        <w:t xml:space="preserve"> 24 </w:t>
      </w:r>
      <w:r>
        <w:rPr>
          <w:rFonts w:hint="eastAsia"/>
        </w:rPr>
        <w:t>小时内报告甲方，由甲方依法处理。乙方不得对纳税人实施税款核定、税收保全和税收强制执行措施，不得对纳税人进行行政处罚。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（四）乙方应当按照税务机关的票证管理规定，领取、保管、开具、结报缴销有关凭证。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（五）代征税款时，应向纳税人开具甲方提供的税收票证。六、违约责任：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（一）甲方违反本协议，乙方有权按照本协议或者有关法律规定要求甲方履行义务，有权依法提起民事诉讼。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（二）乙方违反本协议，甲方有权按照本协议或者有关法律规定要求乙方履行义务，并可以根据实际情况选择单方面终止协议。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（三）因乙方责任未征或少征税款的，甲方应向纳税人追缴税款，并可向乙方按日加收未征少征税款万分之五的违约金，但乙方将纳税人拒绝缴纳等情况自纳税人拒绝之时起</w:t>
      </w:r>
      <w:r>
        <w:rPr>
          <w:rFonts w:hint="eastAsia"/>
        </w:rPr>
        <w:t xml:space="preserve"> 24 </w:t>
      </w:r>
      <w:r>
        <w:rPr>
          <w:rFonts w:hint="eastAsia"/>
        </w:rPr>
        <w:t>小时内报告甲方的除外。乙方违规多征税款的，由甲方承担相应的法律责任，并责令乙方立即退还，税款已入库的，由甲方按规定办理退库手续；乙方违规多征税款致使纳税人合法权益受到损失的，由甲方赔偿</w:t>
      </w:r>
      <w:r>
        <w:rPr>
          <w:rFonts w:hint="eastAsia"/>
        </w:rPr>
        <w:t xml:space="preserve">, </w:t>
      </w:r>
      <w:r>
        <w:rPr>
          <w:rFonts w:hint="eastAsia"/>
        </w:rPr>
        <w:t>甲方拥有事后向乙方追偿的权利。乙方违规多征税款而多取得代征手续费的，应当及时退回。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（四）乙方未按规定期限解缴税款的，由甲方责令限期缴纳，并可从税款滞纳之日起按日加收未解缴税款万分之五的违约金。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（五）乙方造成印有固定金额的税收票证损失的，应当按照票面金额赔偿；未按照规定领取、保管、开具、结报缴销税收票证的，甲方有权根据情节轻重，扣减代征手续费。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七、有下列情形之一的，委托代征协议提前终止：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（一）因国家税收法律、行政法规、规章等规定发生重大变化，需要终止协议的；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（二）甲方被撤销主体资格的；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（三）乙方发生合并、分立、解散、破产、撤销或者因不可抗力发生等情形，需要终止协议的；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（四）乙方有弄虚作假、故意不履行义务、严重违反税收法律法规的行为，或者出现其他严重违反协议的行为；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（五）甲方认为需要终止协议的其他情形。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终止委托代征协议的，乙方应自委托代征协议终止之日起</w:t>
      </w:r>
      <w:r>
        <w:rPr>
          <w:rFonts w:hint="eastAsia"/>
        </w:rPr>
        <w:t xml:space="preserve"> 5 </w:t>
      </w:r>
      <w:r>
        <w:rPr>
          <w:rFonts w:hint="eastAsia"/>
        </w:rPr>
        <w:t>个工作日内，向甲方结清代征的税款，缴销代征业务所需的税收票证和发票。甲方应当收回《委托代征证书》，结清代征手续费。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八、乙方不得将其受托代征税款事项再行委托其他单位、组织或人员办理。九、本协议未尽事宜，按照相关法律、行政法规规定处理。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十、本协议有效期限为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ab/>
      </w:r>
      <w:r>
        <w:rPr>
          <w:rFonts w:hint="eastAsia"/>
        </w:rPr>
        <w:t>月</w:t>
      </w:r>
      <w:r>
        <w:rPr>
          <w:rFonts w:hint="eastAsia"/>
        </w:rPr>
        <w:tab/>
      </w:r>
      <w:r>
        <w:rPr>
          <w:rFonts w:hint="eastAsia"/>
        </w:rPr>
        <w:t>日至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ab/>
      </w:r>
      <w:r>
        <w:rPr>
          <w:rFonts w:hint="eastAsia"/>
        </w:rPr>
        <w:t>月</w:t>
      </w:r>
      <w:r>
        <w:rPr>
          <w:rFonts w:hint="eastAsia"/>
        </w:rPr>
        <w:tab/>
        <w:t xml:space="preserve"> </w:t>
      </w:r>
      <w:r>
        <w:rPr>
          <w:rFonts w:hint="eastAsia"/>
        </w:rPr>
        <w:t>日。十一、本协议书一式三份，甲方二份，乙方一份。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甲方</w:t>
      </w:r>
      <w:r>
        <w:rPr>
          <w:rFonts w:hint="eastAsia"/>
        </w:rPr>
        <w:t xml:space="preserve"> </w:t>
      </w:r>
      <w:r>
        <w:rPr>
          <w:rFonts w:hint="eastAsia"/>
        </w:rPr>
        <w:t>（签章）</w:t>
      </w:r>
      <w:r>
        <w:rPr>
          <w:rFonts w:hint="eastAsia"/>
        </w:rPr>
        <w:tab/>
      </w:r>
      <w:r>
        <w:rPr>
          <w:rFonts w:hint="eastAsia"/>
        </w:rPr>
        <w:t>乙方</w:t>
      </w:r>
      <w:r>
        <w:rPr>
          <w:rFonts w:hint="eastAsia"/>
        </w:rPr>
        <w:t xml:space="preserve"> </w:t>
      </w:r>
      <w:r>
        <w:rPr>
          <w:rFonts w:hint="eastAsia"/>
        </w:rPr>
        <w:t>（签章）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协议签定日期：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ab/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协议签定日期：</w:t>
      </w:r>
      <w:r>
        <w:rPr>
          <w:rFonts w:hint="eastAsia"/>
        </w:rPr>
        <w:tab/>
      </w:r>
      <w:r>
        <w:rPr>
          <w:rFonts w:hint="eastAsia"/>
        </w:rPr>
        <w:t>年</w:t>
      </w:r>
      <w:r>
        <w:rPr>
          <w:rFonts w:hint="eastAsia"/>
        </w:rPr>
        <w:tab/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日法定代表人：（签字）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法定代表人：（签字）</w:t>
      </w:r>
    </w:p>
    <w:p w:rsidR="00555288" w:rsidRDefault="00555288" w:rsidP="00555288">
      <w:pPr>
        <w:spacing w:line="220" w:lineRule="atLeast"/>
        <w:rPr>
          <w:rFonts w:hint="eastAsia"/>
        </w:rPr>
      </w:pPr>
      <w:r>
        <w:rPr>
          <w:rFonts w:hint="eastAsia"/>
        </w:rPr>
        <w:t>【表单说明】</w:t>
      </w:r>
      <w:r>
        <w:rPr>
          <w:rFonts w:hint="eastAsia"/>
        </w:rPr>
        <w:t xml:space="preserve"> </w:t>
      </w:r>
    </w:p>
    <w:p w:rsidR="004358AB" w:rsidRDefault="00555288" w:rsidP="00555288">
      <w:pPr>
        <w:spacing w:line="220" w:lineRule="atLeast"/>
      </w:pPr>
      <w:r>
        <w:rPr>
          <w:rFonts w:hint="eastAsia"/>
        </w:rPr>
        <w:t>无。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B7814"/>
    <w:rsid w:val="00555288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2020-03-03T10:37:00Z</dcterms:modified>
</cp:coreProperties>
</file>