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pPr w:leftFromText="180" w:rightFromText="180" w:horzAnchor="margin" w:tblpY="2310"/>
        <w:tblW w:w="85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468"/>
        <w:gridCol w:w="1981"/>
        <w:gridCol w:w="907"/>
        <w:gridCol w:w="1433"/>
        <w:gridCol w:w="1085"/>
        <w:gridCol w:w="176"/>
        <w:gridCol w:w="720"/>
        <w:gridCol w:w="1760"/>
      </w:tblGrid>
      <w:tr w:rsidR="00A17B0C" w:rsidTr="00A17B0C">
        <w:trPr>
          <w:trHeight w:hRule="exact" w:val="574"/>
        </w:trPr>
        <w:tc>
          <w:tcPr>
            <w:tcW w:w="24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before="82"/>
              <w:ind w:left="489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损失票证单位</w:t>
            </w:r>
            <w:proofErr w:type="spellEnd"/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234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before="82"/>
              <w:ind w:left="11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085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before="82"/>
              <w:ind w:left="177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责任人</w:t>
            </w:r>
            <w:proofErr w:type="spellEnd"/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2656" w:type="dxa"/>
            <w:gridSpan w:val="3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before="82"/>
              <w:ind w:left="12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A17B0C" w:rsidTr="00A17B0C">
        <w:trPr>
          <w:trHeight w:hRule="exact" w:val="319"/>
        </w:trPr>
        <w:tc>
          <w:tcPr>
            <w:tcW w:w="2449" w:type="dxa"/>
            <w:gridSpan w:val="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369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票证及章戳名称</w:t>
            </w:r>
            <w:proofErr w:type="spellEnd"/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201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数量</w:t>
            </w:r>
            <w:proofErr w:type="spellEnd"/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465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字轨</w:t>
            </w:r>
            <w:proofErr w:type="spellEnd"/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9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6" w:lineRule="exact"/>
              <w:ind w:left="506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起始号码</w:t>
            </w:r>
            <w:proofErr w:type="spellEnd"/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6" w:lineRule="exact"/>
              <w:ind w:left="396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终止号码</w:t>
            </w:r>
            <w:proofErr w:type="spellEnd"/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A17B0C" w:rsidTr="00A17B0C">
        <w:trPr>
          <w:trHeight w:hRule="exact" w:val="317"/>
        </w:trPr>
        <w:tc>
          <w:tcPr>
            <w:tcW w:w="244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9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9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9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A17B0C" w:rsidTr="00A17B0C">
        <w:trPr>
          <w:trHeight w:hRule="exact" w:val="317"/>
        </w:trPr>
        <w:tc>
          <w:tcPr>
            <w:tcW w:w="244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9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9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9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A17B0C" w:rsidTr="00A17B0C">
        <w:trPr>
          <w:trHeight w:hRule="exact" w:val="317"/>
        </w:trPr>
        <w:tc>
          <w:tcPr>
            <w:tcW w:w="244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9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9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9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A17B0C" w:rsidTr="00A17B0C">
        <w:trPr>
          <w:trHeight w:hRule="exact" w:val="317"/>
        </w:trPr>
        <w:tc>
          <w:tcPr>
            <w:tcW w:w="244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9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9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9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A17B0C" w:rsidTr="00A17B0C">
        <w:trPr>
          <w:trHeight w:hRule="exact" w:val="319"/>
        </w:trPr>
        <w:tc>
          <w:tcPr>
            <w:tcW w:w="2449" w:type="dxa"/>
            <w:gridSpan w:val="2"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9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9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981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7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A17B0C" w:rsidTr="00A17B0C">
        <w:trPr>
          <w:trHeight w:val="1352"/>
        </w:trPr>
        <w:tc>
          <w:tcPr>
            <w:tcW w:w="8530" w:type="dxa"/>
            <w:gridSpan w:val="8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17B0C" w:rsidRDefault="00A17B0C" w:rsidP="00A17B0C">
            <w:pPr>
              <w:pStyle w:val="TableParagraph"/>
              <w:spacing w:line="276" w:lineRule="exact"/>
              <w:ind w:left="93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损失过程（时间、地点、原因）以及其它需要说明的问题</w:t>
            </w:r>
            <w:proofErr w:type="spellEnd"/>
            <w:r>
              <w:rPr>
                <w:rFonts w:hint="eastAsia"/>
                <w:sz w:val="24"/>
              </w:rPr>
              <w:t xml:space="preserve">: </w:t>
            </w:r>
          </w:p>
          <w:p w:rsidR="00A17B0C" w:rsidRDefault="00A17B0C" w:rsidP="00A17B0C">
            <w:pPr>
              <w:pStyle w:val="TableParagraph"/>
              <w:spacing w:before="4"/>
              <w:rPr>
                <w:sz w:val="21"/>
              </w:rPr>
            </w:pPr>
          </w:p>
          <w:p w:rsidR="00A17B0C" w:rsidRDefault="00A17B0C" w:rsidP="00A17B0C">
            <w:pPr>
              <w:pStyle w:val="TableParagraph"/>
              <w:ind w:left="9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pacing w:val="-1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A17B0C" w:rsidTr="00A17B0C">
        <w:trPr>
          <w:trHeight w:hRule="exact" w:val="322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A17B0C" w:rsidRDefault="00A17B0C" w:rsidP="00A17B0C">
            <w:pPr>
              <w:pStyle w:val="TableParagraph"/>
              <w:spacing w:line="274" w:lineRule="exact"/>
              <w:ind w:left="93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A17B0C" w:rsidRDefault="00A17B0C" w:rsidP="00A17B0C">
            <w:pPr>
              <w:pStyle w:val="TableParagraph"/>
              <w:spacing w:before="6"/>
              <w:rPr>
                <w:sz w:val="21"/>
              </w:rPr>
            </w:pPr>
          </w:p>
          <w:p w:rsidR="00A17B0C" w:rsidRDefault="00A17B0C" w:rsidP="00A17B0C">
            <w:pPr>
              <w:pStyle w:val="TableParagraph"/>
              <w:spacing w:line="235" w:lineRule="auto"/>
              <w:ind w:left="93" w:right="-5"/>
              <w:jc w:val="both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处理意</w:t>
            </w:r>
            <w:r>
              <w:rPr>
                <w:rFonts w:hint="eastAsia"/>
                <w:spacing w:val="-1"/>
                <w:sz w:val="24"/>
              </w:rPr>
              <w:t>见</w:t>
            </w:r>
            <w:proofErr w:type="spellEnd"/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80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A17B0C" w:rsidRDefault="00A17B0C" w:rsidP="00A17B0C">
            <w:pPr>
              <w:pStyle w:val="TableParagraph"/>
              <w:spacing w:line="274" w:lineRule="exact"/>
              <w:ind w:left="314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核查人员及核查意见</w:t>
            </w:r>
            <w:proofErr w:type="spellEnd"/>
            <w:r>
              <w:rPr>
                <w:rFonts w:hint="eastAsia"/>
                <w:sz w:val="24"/>
              </w:rPr>
              <w:t xml:space="preserve">: </w:t>
            </w:r>
          </w:p>
        </w:tc>
      </w:tr>
      <w:tr w:rsidR="00A17B0C" w:rsidTr="00A17B0C">
        <w:trPr>
          <w:trHeight w:hRule="exact" w:val="1860"/>
        </w:trPr>
        <w:tc>
          <w:tcPr>
            <w:tcW w:w="468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A17B0C" w:rsidRDefault="00A17B0C" w:rsidP="00A17B0C">
            <w:pPr>
              <w:widowControl/>
              <w:autoSpaceDE/>
              <w:autoSpaceDN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17B0C" w:rsidRDefault="00A17B0C" w:rsidP="00A17B0C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县税务机关意见</w:t>
            </w:r>
            <w:proofErr w:type="spellEnd"/>
            <w:r>
              <w:rPr>
                <w:rFonts w:hint="eastAsia"/>
                <w:sz w:val="24"/>
              </w:rPr>
              <w:t xml:space="preserve">: </w:t>
            </w:r>
          </w:p>
          <w:p w:rsidR="00A17B0C" w:rsidRDefault="00A17B0C" w:rsidP="00A17B0C">
            <w:pPr>
              <w:pStyle w:val="TableParagraph"/>
              <w:spacing w:line="313" w:lineRule="exact"/>
              <w:ind w:left="1442" w:right="-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</w:t>
            </w:r>
          </w:p>
          <w:p w:rsidR="00A17B0C" w:rsidRDefault="00A17B0C" w:rsidP="00A17B0C">
            <w:pPr>
              <w:pStyle w:val="TableParagraph"/>
              <w:spacing w:before="30"/>
              <w:ind w:left="1043"/>
              <w:rPr>
                <w:sz w:val="20"/>
              </w:rPr>
            </w:pPr>
            <w:r>
              <w:rPr>
                <w:rFonts w:hint="eastAsia"/>
                <w:sz w:val="20"/>
              </w:rPr>
              <w:t>（</w:t>
            </w:r>
            <w:proofErr w:type="spellStart"/>
            <w:r>
              <w:rPr>
                <w:rFonts w:hint="eastAsia"/>
                <w:sz w:val="20"/>
              </w:rPr>
              <w:t>公章</w:t>
            </w:r>
            <w:proofErr w:type="spellEnd"/>
            <w:r>
              <w:rPr>
                <w:rFonts w:hint="eastAsia"/>
                <w:sz w:val="20"/>
              </w:rPr>
              <w:t xml:space="preserve">） </w:t>
            </w:r>
          </w:p>
          <w:p w:rsidR="00A17B0C" w:rsidRDefault="00A17B0C" w:rsidP="00A17B0C">
            <w:pPr>
              <w:pStyle w:val="TableParagraph"/>
              <w:spacing w:before="10"/>
            </w:pPr>
          </w:p>
          <w:p w:rsidR="00A17B0C" w:rsidRDefault="00A17B0C" w:rsidP="00A17B0C">
            <w:pPr>
              <w:pStyle w:val="TableParagraph"/>
              <w:spacing w:before="1" w:line="313" w:lineRule="exact"/>
              <w:ind w:left="10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</w:p>
          <w:p w:rsidR="00A17B0C" w:rsidRDefault="00A17B0C" w:rsidP="00A17B0C">
            <w:pPr>
              <w:pStyle w:val="TableParagraph"/>
              <w:spacing w:line="313" w:lineRule="exact"/>
              <w:ind w:left="103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负责人（签章</w:t>
            </w:r>
            <w:proofErr w:type="spellEnd"/>
            <w:r>
              <w:rPr>
                <w:rFonts w:hint="eastAsia"/>
                <w:sz w:val="24"/>
              </w:rPr>
              <w:t xml:space="preserve">）： 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17B0C" w:rsidRDefault="00A17B0C" w:rsidP="00A17B0C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市税务机关意见</w:t>
            </w:r>
            <w:proofErr w:type="spellEnd"/>
            <w:r>
              <w:rPr>
                <w:rFonts w:hint="eastAsia"/>
                <w:sz w:val="24"/>
              </w:rPr>
              <w:t xml:space="preserve">: </w:t>
            </w:r>
          </w:p>
          <w:p w:rsidR="00A17B0C" w:rsidRDefault="00A17B0C" w:rsidP="00A17B0C">
            <w:pPr>
              <w:pStyle w:val="TableParagraph"/>
              <w:spacing w:line="313" w:lineRule="exact"/>
              <w:ind w:left="1344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</w:t>
            </w:r>
          </w:p>
          <w:p w:rsidR="00A17B0C" w:rsidRDefault="00A17B0C" w:rsidP="00A17B0C">
            <w:pPr>
              <w:pStyle w:val="TableParagraph"/>
              <w:spacing w:before="30"/>
              <w:ind w:left="943"/>
              <w:rPr>
                <w:sz w:val="20"/>
              </w:rPr>
            </w:pPr>
            <w:r>
              <w:rPr>
                <w:rFonts w:hint="eastAsia"/>
                <w:sz w:val="20"/>
              </w:rPr>
              <w:t>（</w:t>
            </w:r>
            <w:proofErr w:type="spellStart"/>
            <w:r>
              <w:rPr>
                <w:rFonts w:hint="eastAsia"/>
                <w:sz w:val="20"/>
              </w:rPr>
              <w:t>公章</w:t>
            </w:r>
            <w:proofErr w:type="spellEnd"/>
            <w:r>
              <w:rPr>
                <w:rFonts w:hint="eastAsia"/>
                <w:sz w:val="20"/>
              </w:rPr>
              <w:t xml:space="preserve">） </w:t>
            </w:r>
          </w:p>
          <w:p w:rsidR="00A17B0C" w:rsidRDefault="00A17B0C" w:rsidP="00A17B0C">
            <w:pPr>
              <w:pStyle w:val="TableParagraph"/>
              <w:spacing w:before="10"/>
            </w:pPr>
          </w:p>
          <w:p w:rsidR="00A17B0C" w:rsidRDefault="00A17B0C" w:rsidP="00A17B0C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proofErr w:type="spellStart"/>
            <w:r>
              <w:rPr>
                <w:rFonts w:hint="eastAsia"/>
                <w:sz w:val="24"/>
              </w:rPr>
              <w:t>负责人（签章</w:t>
            </w:r>
            <w:proofErr w:type="spellEnd"/>
            <w:r>
              <w:rPr>
                <w:rFonts w:hint="eastAsia"/>
                <w:sz w:val="24"/>
              </w:rPr>
              <w:t xml:space="preserve">）： 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A17B0C" w:rsidRDefault="00A17B0C" w:rsidP="00A17B0C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proofErr w:type="spellStart"/>
            <w:r>
              <w:rPr>
                <w:rFonts w:hint="eastAsia"/>
                <w:sz w:val="24"/>
              </w:rPr>
              <w:t>省税务机关意见</w:t>
            </w:r>
            <w:proofErr w:type="spellEnd"/>
            <w:r>
              <w:rPr>
                <w:rFonts w:hint="eastAsia"/>
                <w:sz w:val="24"/>
              </w:rPr>
              <w:t xml:space="preserve">: </w:t>
            </w:r>
          </w:p>
          <w:p w:rsidR="00A17B0C" w:rsidRDefault="00A17B0C" w:rsidP="00A17B0C">
            <w:pPr>
              <w:pStyle w:val="TableParagraph"/>
              <w:spacing w:before="30"/>
              <w:ind w:left="106"/>
              <w:jc w:val="center"/>
              <w:rPr>
                <w:sz w:val="20"/>
              </w:rPr>
            </w:pPr>
            <w:r>
              <w:rPr>
                <w:rFonts w:hint="eastAsia"/>
                <w:w w:val="99"/>
                <w:sz w:val="20"/>
              </w:rPr>
              <w:t xml:space="preserve"> </w:t>
            </w:r>
          </w:p>
          <w:p w:rsidR="00A17B0C" w:rsidRDefault="00A17B0C" w:rsidP="00A17B0C">
            <w:pPr>
              <w:pStyle w:val="TableParagraph"/>
              <w:spacing w:before="50"/>
              <w:ind w:left="864" w:right="756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（</w:t>
            </w:r>
            <w:proofErr w:type="spellStart"/>
            <w:r>
              <w:rPr>
                <w:rFonts w:hint="eastAsia"/>
                <w:sz w:val="20"/>
              </w:rPr>
              <w:t>公章</w:t>
            </w:r>
            <w:proofErr w:type="spellEnd"/>
            <w:r>
              <w:rPr>
                <w:rFonts w:hint="eastAsia"/>
                <w:sz w:val="20"/>
              </w:rPr>
              <w:t xml:space="preserve">） </w:t>
            </w:r>
          </w:p>
          <w:p w:rsidR="00A17B0C" w:rsidRDefault="00A17B0C" w:rsidP="00A17B0C">
            <w:pPr>
              <w:pStyle w:val="TableParagraph"/>
              <w:spacing w:before="10"/>
            </w:pPr>
          </w:p>
          <w:p w:rsidR="00A17B0C" w:rsidRDefault="00A17B0C" w:rsidP="00A17B0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proofErr w:type="spellStart"/>
            <w:r>
              <w:rPr>
                <w:rFonts w:hint="eastAsia"/>
                <w:sz w:val="24"/>
              </w:rPr>
              <w:t>负责人（签章</w:t>
            </w:r>
            <w:proofErr w:type="spellEnd"/>
            <w:r>
              <w:rPr>
                <w:rFonts w:hint="eastAsia"/>
                <w:sz w:val="24"/>
              </w:rPr>
              <w:t xml:space="preserve">）： </w:t>
            </w:r>
          </w:p>
        </w:tc>
      </w:tr>
    </w:tbl>
    <w:p w:rsidR="004358AB" w:rsidRDefault="00A17B0C" w:rsidP="00A17B0C">
      <w:pPr>
        <w:spacing w:line="220" w:lineRule="atLeast"/>
        <w:jc w:val="center"/>
        <w:rPr>
          <w:rFonts w:hint="eastAsia"/>
        </w:rPr>
      </w:pPr>
      <w:r>
        <w:rPr>
          <w:rFonts w:hint="eastAsia"/>
          <w:w w:val="95"/>
          <w:sz w:val="32"/>
        </w:rPr>
        <w:t>税收票证损失核销报告审批单</w:t>
      </w:r>
    </w:p>
    <w:p w:rsidR="00A17B0C" w:rsidRDefault="00A17B0C" w:rsidP="00D31D50">
      <w:pPr>
        <w:spacing w:line="220" w:lineRule="atLeast"/>
        <w:rPr>
          <w:rFonts w:hint="eastAsia"/>
        </w:rPr>
      </w:pPr>
    </w:p>
    <w:p w:rsidR="00A17B0C" w:rsidRDefault="00A17B0C" w:rsidP="00D31D50">
      <w:pPr>
        <w:spacing w:line="220" w:lineRule="atLeast"/>
        <w:rPr>
          <w:rFonts w:hint="eastAsia"/>
        </w:rPr>
      </w:pPr>
    </w:p>
    <w:p w:rsidR="00A17B0C" w:rsidRDefault="00A17B0C" w:rsidP="00A17B0C">
      <w:pPr>
        <w:pStyle w:val="a5"/>
        <w:spacing w:before="32" w:after="10"/>
        <w:ind w:left="238" w:right="164" w:firstLine="120"/>
      </w:pPr>
      <w:proofErr w:type="spellStart"/>
      <w:r>
        <w:rPr>
          <w:rFonts w:hint="eastAsia"/>
        </w:rPr>
        <w:t>填报日期</w:t>
      </w:r>
      <w:proofErr w:type="spellEnd"/>
      <w:r>
        <w:rPr>
          <w:rFonts w:hint="eastAsia"/>
        </w:rPr>
        <w:t xml:space="preserve">： 年    月   日                    </w:t>
      </w:r>
      <w:proofErr w:type="spellStart"/>
      <w:r>
        <w:rPr>
          <w:rFonts w:hint="eastAsia"/>
        </w:rPr>
        <w:t>单位</w:t>
      </w:r>
      <w:proofErr w:type="spellEnd"/>
      <w:r>
        <w:rPr>
          <w:rFonts w:hint="eastAsia"/>
        </w:rPr>
        <w:t>: 份 (枚)</w:t>
      </w:r>
    </w:p>
    <w:p w:rsidR="00A17B0C" w:rsidRDefault="00A17B0C" w:rsidP="00D31D50">
      <w:pPr>
        <w:spacing w:line="220" w:lineRule="atLeast"/>
        <w:rPr>
          <w:rFonts w:hint="eastAsia"/>
        </w:rPr>
      </w:pPr>
    </w:p>
    <w:p w:rsidR="00A17B0C" w:rsidRDefault="00A17B0C" w:rsidP="00A17B0C">
      <w:pPr>
        <w:spacing w:line="286" w:lineRule="exact"/>
        <w:ind w:left="660"/>
        <w:rPr>
          <w:rFonts w:ascii="Arial" w:eastAsia="Arial"/>
          <w:b/>
          <w:sz w:val="24"/>
          <w:lang w:eastAsia="en-US"/>
        </w:rPr>
      </w:pPr>
      <w:r>
        <w:rPr>
          <w:rFonts w:ascii="Microsoft JhengHei" w:eastAsia="Microsoft JhengHei" w:hint="eastAsia"/>
          <w:b/>
          <w:sz w:val="24"/>
        </w:rPr>
        <w:t>【表单说明】</w:t>
      </w:r>
      <w:r>
        <w:rPr>
          <w:rFonts w:ascii="Arial" w:eastAsia="Arial"/>
          <w:b/>
          <w:w w:val="179"/>
          <w:sz w:val="24"/>
        </w:rPr>
        <w:t xml:space="preserve"> </w:t>
      </w:r>
    </w:p>
    <w:p w:rsidR="00A17B0C" w:rsidRDefault="00A17B0C" w:rsidP="00A17B0C">
      <w:pPr>
        <w:pStyle w:val="a5"/>
        <w:spacing w:line="235" w:lineRule="auto"/>
        <w:ind w:left="238" w:right="406" w:firstLine="419"/>
        <w:jc w:val="both"/>
      </w:pPr>
      <w:r>
        <w:rPr>
          <w:rFonts w:hint="eastAsia"/>
        </w:rPr>
        <w:t>一、《税收票证损失核销报告审批单》：税务机关、税务机关税收票证开具人员、扣缴义务人、代征代售人等发生毁损或丢失、被盗、被抢等税收票证及税收票证专用章戳损失时，税务机关填制本单，按损失核销审批权限上报有权机关审批</w:t>
      </w:r>
      <w:r>
        <w:rPr>
          <w:rFonts w:hint="eastAsia"/>
          <w:spacing w:val="-1"/>
        </w:rPr>
        <w:t>。</w:t>
      </w:r>
      <w:r>
        <w:rPr>
          <w:rFonts w:hint="eastAsia"/>
        </w:rPr>
        <w:t xml:space="preserve"> </w:t>
      </w:r>
    </w:p>
    <w:p w:rsidR="00A17B0C" w:rsidRDefault="00A17B0C" w:rsidP="00A17B0C">
      <w:pPr>
        <w:pStyle w:val="a5"/>
        <w:spacing w:before="29"/>
        <w:ind w:left="238" w:right="466" w:firstLine="419"/>
        <w:jc w:val="both"/>
      </w:pPr>
      <w:proofErr w:type="spellStart"/>
      <w:r>
        <w:rPr>
          <w:rFonts w:hint="eastAsia"/>
        </w:rPr>
        <w:t>二、发生税收票证及税收票证专用章戳毁损、损失的税务机关应将已批准的《税收票证损失核销报告审批单》作为税收票证记账凭证</w:t>
      </w:r>
      <w:proofErr w:type="spellEnd"/>
      <w:r>
        <w:rPr>
          <w:rFonts w:hint="eastAsia"/>
          <w:spacing w:val="1"/>
        </w:rPr>
        <w:t>。</w:t>
      </w:r>
      <w:r>
        <w:rPr>
          <w:rFonts w:hint="eastAsia"/>
        </w:rPr>
        <w:t xml:space="preserve"> </w:t>
      </w:r>
    </w:p>
    <w:p w:rsidR="00A17B0C" w:rsidRDefault="00A17B0C" w:rsidP="00A17B0C">
      <w:pPr>
        <w:pStyle w:val="a5"/>
        <w:ind w:left="238" w:right="406" w:firstLine="419"/>
        <w:jc w:val="both"/>
      </w:pPr>
      <w:r>
        <w:rPr>
          <w:rFonts w:hint="eastAsia"/>
        </w:rPr>
        <w:t xml:space="preserve">三、根据批准的《税收票证损失核销报告审批单》，税务机关税收票证开具人员、扣缴义务人、代征代售人等税收票证领用单位（人）登记《税收票证结报缴销手册》，基层税务机关登记《税收票证结报缴销手册》、《税收票证分类出纳账》，上级或所属税务机关登记《税收票证分类出纳账》。县以上税务机关本级库存发生损失的，根据批准的《税收票证损失核销报告审批单》登记《税收票证分类出纳账》。 </w:t>
      </w:r>
    </w:p>
    <w:p w:rsidR="00A17B0C" w:rsidRDefault="00A17B0C" w:rsidP="00A17B0C">
      <w:pPr>
        <w:pStyle w:val="a5"/>
        <w:spacing w:line="283" w:lineRule="exact"/>
        <w:ind w:left="658"/>
      </w:pPr>
      <w:proofErr w:type="spellStart"/>
      <w:r>
        <w:rPr>
          <w:rFonts w:hint="eastAsia"/>
        </w:rPr>
        <w:t>四、表中有关栏目的填写说明</w:t>
      </w:r>
      <w:proofErr w:type="spellEnd"/>
      <w:r>
        <w:rPr>
          <w:rFonts w:hint="eastAsia"/>
        </w:rPr>
        <w:t xml:space="preserve">： </w:t>
      </w:r>
    </w:p>
    <w:p w:rsidR="00A17B0C" w:rsidRDefault="00A17B0C" w:rsidP="00A17B0C">
      <w:pPr>
        <w:pStyle w:val="a5"/>
        <w:ind w:left="658"/>
      </w:pPr>
      <w:r>
        <w:rPr>
          <w:rFonts w:hint="eastAsia"/>
        </w:rPr>
        <w:t xml:space="preserve"> </w:t>
      </w:r>
    </w:p>
    <w:p w:rsidR="00A17B0C" w:rsidRDefault="00A17B0C" w:rsidP="00A17B0C">
      <w:pPr>
        <w:pStyle w:val="a5"/>
        <w:spacing w:before="29"/>
        <w:ind w:left="238" w:right="406"/>
      </w:pPr>
      <w:r>
        <w:rPr>
          <w:rFonts w:hint="eastAsia"/>
        </w:rPr>
        <w:lastRenderedPageBreak/>
        <w:t>（</w:t>
      </w:r>
      <w:proofErr w:type="spellStart"/>
      <w:r>
        <w:rPr>
          <w:rFonts w:hint="eastAsia"/>
        </w:rPr>
        <w:t>一）损失票证单位：填写因丢失、被盗、被抢等原因，损失税收票证及税收票证专用章戳的单位</w:t>
      </w:r>
      <w:proofErr w:type="spellEnd"/>
      <w:r>
        <w:rPr>
          <w:rFonts w:hint="eastAsia"/>
        </w:rPr>
        <w:t xml:space="preserve">。 </w:t>
      </w:r>
    </w:p>
    <w:p w:rsidR="00A17B0C" w:rsidRDefault="00A17B0C" w:rsidP="00A17B0C">
      <w:pPr>
        <w:pStyle w:val="a5"/>
        <w:ind w:left="238" w:right="466" w:firstLine="419"/>
        <w:jc w:val="both"/>
      </w:pPr>
      <w:r>
        <w:rPr>
          <w:rFonts w:hint="eastAsia"/>
        </w:rPr>
        <w:t>（</w:t>
      </w:r>
      <w:proofErr w:type="spellStart"/>
      <w:r>
        <w:rPr>
          <w:rFonts w:hint="eastAsia"/>
        </w:rPr>
        <w:t>二）责任人：填写发生丢失、被盗、被抢等损失税收票证及税收票证专用章戳的管理人员或使用人员</w:t>
      </w:r>
      <w:proofErr w:type="spellEnd"/>
      <w:r>
        <w:rPr>
          <w:rFonts w:hint="eastAsia"/>
        </w:rPr>
        <w:t xml:space="preserve">。 </w:t>
      </w:r>
    </w:p>
    <w:p w:rsidR="00A17B0C" w:rsidRDefault="00A17B0C" w:rsidP="00A17B0C">
      <w:pPr>
        <w:pStyle w:val="a5"/>
        <w:spacing w:before="33" w:line="182" w:lineRule="auto"/>
        <w:ind w:left="238" w:right="3586" w:firstLine="419"/>
        <w:rPr>
          <w:rFonts w:ascii="微软雅黑" w:eastAsia="微软雅黑"/>
        </w:rPr>
      </w:pPr>
      <w:r>
        <w:rPr>
          <w:rFonts w:hint="eastAsia"/>
        </w:rPr>
        <w:t>（</w:t>
      </w:r>
      <w:proofErr w:type="spellStart"/>
      <w:r>
        <w:rPr>
          <w:rFonts w:hint="eastAsia"/>
        </w:rPr>
        <w:t>三）损失过程以及其它需要说明的问题</w:t>
      </w:r>
      <w:proofErr w:type="spellEnd"/>
      <w:r>
        <w:rPr>
          <w:rFonts w:hint="eastAsia"/>
        </w:rPr>
        <w:t xml:space="preserve">: </w:t>
      </w:r>
      <w:proofErr w:type="spellStart"/>
      <w:r>
        <w:rPr>
          <w:rFonts w:hint="eastAsia"/>
        </w:rPr>
        <w:t>损失过程应根据实际情况详细填写</w:t>
      </w:r>
      <w:proofErr w:type="spellEnd"/>
      <w:r>
        <w:rPr>
          <w:rFonts w:ascii="微软雅黑" w:eastAsia="微软雅黑" w:hint="eastAsia"/>
        </w:rPr>
        <w:t>。</w:t>
      </w:r>
    </w:p>
    <w:p w:rsidR="00A17B0C" w:rsidRDefault="00A17B0C" w:rsidP="00D31D50">
      <w:pPr>
        <w:spacing w:line="220" w:lineRule="atLeast"/>
        <w:rPr>
          <w:rFonts w:hint="eastAsia"/>
        </w:rPr>
      </w:pPr>
    </w:p>
    <w:p w:rsidR="00A17B0C" w:rsidRDefault="00A17B0C" w:rsidP="00D31D50">
      <w:pPr>
        <w:spacing w:line="220" w:lineRule="atLeast"/>
      </w:pPr>
    </w:p>
    <w:sectPr w:rsidR="00A17B0C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0FA" w:rsidRDefault="004770FA" w:rsidP="00A17B0C">
      <w:pPr>
        <w:spacing w:after="0"/>
      </w:pPr>
      <w:r>
        <w:separator/>
      </w:r>
    </w:p>
  </w:endnote>
  <w:endnote w:type="continuationSeparator" w:id="0">
    <w:p w:rsidR="004770FA" w:rsidRDefault="004770FA" w:rsidP="00A17B0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0FA" w:rsidRDefault="004770FA" w:rsidP="00A17B0C">
      <w:pPr>
        <w:spacing w:after="0"/>
      </w:pPr>
      <w:r>
        <w:separator/>
      </w:r>
    </w:p>
  </w:footnote>
  <w:footnote w:type="continuationSeparator" w:id="0">
    <w:p w:rsidR="004770FA" w:rsidRDefault="004770FA" w:rsidP="00A17B0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3E283D"/>
    <w:rsid w:val="00426133"/>
    <w:rsid w:val="004358AB"/>
    <w:rsid w:val="004770FA"/>
    <w:rsid w:val="008B7726"/>
    <w:rsid w:val="00A17B0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7B0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17B0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17B0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17B0C"/>
    <w:rPr>
      <w:rFonts w:ascii="Tahoma" w:hAnsi="Tahoma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A17B0C"/>
    <w:pPr>
      <w:widowControl w:val="0"/>
      <w:autoSpaceDE w:val="0"/>
      <w:autoSpaceDN w:val="0"/>
      <w:spacing w:after="0" w:line="240" w:lineRule="auto"/>
    </w:pPr>
    <w:rPr>
      <w:rFonts w:eastAsiaTheme="minorEastAsia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17B0C"/>
    <w:pPr>
      <w:widowControl w:val="0"/>
      <w:autoSpaceDE w:val="0"/>
      <w:autoSpaceDN w:val="0"/>
      <w:adjustRightInd/>
      <w:snapToGrid/>
      <w:spacing w:after="0"/>
    </w:pPr>
    <w:rPr>
      <w:rFonts w:ascii="宋体" w:eastAsia="宋体" w:hAnsi="宋体" w:cs="宋体"/>
      <w:lang w:eastAsia="en-US"/>
    </w:rPr>
  </w:style>
  <w:style w:type="paragraph" w:styleId="a5">
    <w:name w:val="Body Text"/>
    <w:basedOn w:val="a"/>
    <w:link w:val="Char1"/>
    <w:uiPriority w:val="1"/>
    <w:qFormat/>
    <w:rsid w:val="00A17B0C"/>
    <w:pPr>
      <w:widowControl w:val="0"/>
      <w:autoSpaceDE w:val="0"/>
      <w:autoSpaceDN w:val="0"/>
      <w:adjustRightInd/>
      <w:snapToGrid/>
      <w:spacing w:after="0" w:line="312" w:lineRule="exact"/>
    </w:pPr>
    <w:rPr>
      <w:rFonts w:ascii="宋体" w:eastAsia="宋体" w:hAnsi="宋体" w:cs="宋体"/>
      <w:sz w:val="24"/>
      <w:szCs w:val="24"/>
      <w:lang w:eastAsia="en-US"/>
    </w:rPr>
  </w:style>
  <w:style w:type="character" w:customStyle="1" w:styleId="Char1">
    <w:name w:val="正文文本 Char"/>
    <w:basedOn w:val="a0"/>
    <w:link w:val="a5"/>
    <w:uiPriority w:val="1"/>
    <w:rsid w:val="00A17B0C"/>
    <w:rPr>
      <w:rFonts w:ascii="宋体" w:eastAsia="宋体" w:hAnsi="宋体" w:cs="宋体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2020-03-03T10:58:00Z</dcterms:modified>
</cp:coreProperties>
</file>