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E80" w:rsidRPr="008F7047" w:rsidRDefault="004157A4">
      <w:pPr>
        <w:widowControl/>
        <w:shd w:val="clear" w:color="auto" w:fill="FFFFFF"/>
        <w:jc w:val="center"/>
        <w:rPr>
          <w:rFonts w:asciiTheme="majorEastAsia" w:eastAsiaTheme="majorEastAsia" w:hAnsiTheme="majorEastAsia"/>
          <w:b/>
          <w:spacing w:val="-28"/>
          <w:sz w:val="52"/>
          <w:szCs w:val="52"/>
        </w:rPr>
      </w:pPr>
      <w:r w:rsidRPr="008F7047">
        <w:rPr>
          <w:rFonts w:asciiTheme="majorEastAsia" w:eastAsiaTheme="majorEastAsia" w:hAnsiTheme="majorEastAsia" w:hint="eastAsia"/>
          <w:sz w:val="52"/>
          <w:szCs w:val="52"/>
        </w:rPr>
        <w:t>××</w:t>
      </w:r>
      <w:r w:rsidRPr="008F7047">
        <w:rPr>
          <w:rFonts w:asciiTheme="majorEastAsia" w:eastAsiaTheme="majorEastAsia" w:hAnsiTheme="majorEastAsia" w:hint="eastAsia"/>
          <w:sz w:val="52"/>
          <w:szCs w:val="52"/>
        </w:rPr>
        <w:t>税务局</w:t>
      </w:r>
      <w:r w:rsidR="008F7047">
        <w:rPr>
          <w:rFonts w:asciiTheme="majorEastAsia" w:eastAsiaTheme="majorEastAsia" w:hAnsiTheme="majorEastAsia" w:hint="eastAsia"/>
          <w:sz w:val="52"/>
          <w:szCs w:val="52"/>
        </w:rPr>
        <w:t>(</w:t>
      </w:r>
      <w:r w:rsidRPr="008F7047">
        <w:rPr>
          <w:rFonts w:asciiTheme="majorEastAsia" w:eastAsiaTheme="majorEastAsia" w:hAnsiTheme="majorEastAsia" w:hint="eastAsia"/>
          <w:sz w:val="52"/>
          <w:szCs w:val="52"/>
        </w:rPr>
        <w:t>稽查局</w:t>
      </w:r>
      <w:r w:rsidR="008F7047">
        <w:rPr>
          <w:rFonts w:asciiTheme="majorEastAsia" w:eastAsiaTheme="majorEastAsia" w:hAnsiTheme="majorEastAsia" w:hint="eastAsia"/>
          <w:sz w:val="52"/>
          <w:szCs w:val="52"/>
        </w:rPr>
        <w:t>)</w:t>
      </w:r>
    </w:p>
    <w:p w:rsidR="00E85E80" w:rsidRPr="008F7047" w:rsidRDefault="004157A4">
      <w:pPr>
        <w:jc w:val="center"/>
        <w:rPr>
          <w:rFonts w:asciiTheme="majorEastAsia" w:eastAsiaTheme="majorEastAsia" w:hAnsiTheme="majorEastAsia"/>
          <w:b/>
          <w:spacing w:val="-16"/>
          <w:sz w:val="72"/>
          <w:szCs w:val="72"/>
        </w:rPr>
      </w:pPr>
      <w:r w:rsidRPr="008F7047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拍卖</w:t>
      </w:r>
      <w:r w:rsidRPr="008F7047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/</w:t>
      </w:r>
      <w:r w:rsidRPr="008F7047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变卖结果通知书</w:t>
      </w:r>
    </w:p>
    <w:p w:rsidR="00E85E80" w:rsidRDefault="008F7047">
      <w:pPr>
        <w:widowControl/>
        <w:shd w:val="clear" w:color="auto" w:fill="FFFFFF"/>
        <w:jc w:val="center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税</w:t>
      </w:r>
      <w:r w:rsidR="004157A4"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拍通〔</w:t>
      </w:r>
      <w:r w:rsidR="004157A4"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</w:t>
      </w:r>
      <w:r w:rsidR="004157A4"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〕</w:t>
      </w:r>
      <w:r w:rsidR="004157A4"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</w:t>
      </w:r>
      <w:r w:rsidR="004157A4"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号</w:t>
      </w:r>
    </w:p>
    <w:p w:rsidR="00E85E80" w:rsidRDefault="00E85E80">
      <w:pPr>
        <w:widowControl/>
        <w:shd w:val="clear" w:color="auto" w:fill="FFFFFF"/>
        <w:jc w:val="lef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 w:rsidRPr="00E85E80">
        <w:rPr>
          <w:rFonts w:ascii="仿宋_GB2312" w:eastAsia="仿宋_GB2312"/>
          <w:color w:val="00B0F0"/>
          <w:spacing w:val="2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-10.6pt;margin-top:5.65pt;width:447.85pt;height:0;z-index:251658240" o:connectortype="straight" strokeweight="3.25pt"/>
        </w:pict>
      </w:r>
    </w:p>
    <w:p w:rsidR="00E85E80" w:rsidRDefault="004157A4">
      <w:pPr>
        <w:widowControl/>
        <w:shd w:val="clear" w:color="auto" w:fill="FFFFFF"/>
        <w:jc w:val="lef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_____________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：</w:t>
      </w:r>
    </w:p>
    <w:p w:rsidR="00E85E80" w:rsidRDefault="004157A4">
      <w:pPr>
        <w:widowControl/>
        <w:shd w:val="clear" w:color="auto" w:fill="FFFFFF"/>
        <w:jc w:val="lef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   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根据《中华人民共和国税收征收管理法》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_______________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规定，我局按《税收强制执行决定书（拍卖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/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变卖适用）》（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___________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税</w:t>
      </w:r>
      <w:bookmarkStart w:id="0" w:name="_GoBack"/>
      <w:bookmarkEnd w:id="0"/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强拍〔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〕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号）已将《查封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/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扣押商品、货物或者其他财产清单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/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专用收据》所列的查封（扣押）商品、货物或者其他财产予以拍卖（变卖），拍卖（变卖）款项处理情况如下：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20"/>
      </w:tblGrid>
      <w:tr w:rsidR="00E85E80">
        <w:trPr>
          <w:tblCellSpacing w:w="0" w:type="dxa"/>
        </w:trPr>
        <w:tc>
          <w:tcPr>
            <w:tcW w:w="0" w:type="auto"/>
          </w:tcPr>
          <w:p w:rsidR="00E85E80" w:rsidRDefault="004157A4">
            <w:pPr>
              <w:widowControl/>
              <w:ind w:firstLineChars="200" w:firstLine="640"/>
              <w:jc w:val="left"/>
              <w:rPr>
                <w:rFonts w:ascii="宋体" w:eastAsia="仿宋" w:hAnsi="宋体" w:cs="宋体"/>
                <w:kern w:val="0"/>
                <w:sz w:val="32"/>
                <w:szCs w:val="24"/>
              </w:rPr>
            </w:pP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相关费用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:     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 xml:space="preserve">  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元</w:t>
            </w:r>
          </w:p>
        </w:tc>
      </w:tr>
      <w:tr w:rsidR="00E85E80">
        <w:trPr>
          <w:tblCellSpacing w:w="0" w:type="dxa"/>
        </w:trPr>
        <w:tc>
          <w:tcPr>
            <w:tcW w:w="0" w:type="auto"/>
          </w:tcPr>
          <w:p w:rsidR="00E85E80" w:rsidRDefault="004157A4">
            <w:pPr>
              <w:widowControl/>
              <w:jc w:val="left"/>
              <w:rPr>
                <w:rFonts w:ascii="宋体" w:eastAsia="仿宋" w:hAnsi="宋体" w:cs="宋体"/>
                <w:kern w:val="0"/>
                <w:sz w:val="32"/>
                <w:szCs w:val="24"/>
              </w:rPr>
            </w:pP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  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抵缴税款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:    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 xml:space="preserve">    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元</w:t>
            </w:r>
          </w:p>
        </w:tc>
      </w:tr>
      <w:tr w:rsidR="00E85E80">
        <w:trPr>
          <w:tblCellSpacing w:w="0" w:type="dxa"/>
        </w:trPr>
        <w:tc>
          <w:tcPr>
            <w:tcW w:w="0" w:type="auto"/>
          </w:tcPr>
          <w:p w:rsidR="00E85E80" w:rsidRDefault="004157A4">
            <w:pPr>
              <w:widowControl/>
              <w:jc w:val="left"/>
              <w:rPr>
                <w:rFonts w:ascii="宋体" w:eastAsia="仿宋" w:hAnsi="宋体" w:cs="宋体"/>
                <w:kern w:val="0"/>
                <w:sz w:val="32"/>
                <w:szCs w:val="24"/>
              </w:rPr>
            </w:pP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  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抵缴滞纳金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:   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 xml:space="preserve">    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元</w:t>
            </w:r>
          </w:p>
        </w:tc>
      </w:tr>
      <w:tr w:rsidR="00E85E80">
        <w:trPr>
          <w:tblCellSpacing w:w="0" w:type="dxa"/>
        </w:trPr>
        <w:tc>
          <w:tcPr>
            <w:tcW w:w="0" w:type="auto"/>
          </w:tcPr>
          <w:p w:rsidR="00E85E80" w:rsidRDefault="004157A4">
            <w:pPr>
              <w:widowControl/>
              <w:jc w:val="left"/>
              <w:rPr>
                <w:rFonts w:ascii="宋体" w:eastAsia="仿宋" w:hAnsi="宋体" w:cs="宋体"/>
                <w:kern w:val="0"/>
                <w:sz w:val="32"/>
                <w:szCs w:val="24"/>
              </w:rPr>
            </w:pP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  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抵缴罚款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:   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 xml:space="preserve">      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元</w:t>
            </w:r>
          </w:p>
        </w:tc>
      </w:tr>
      <w:tr w:rsidR="00E85E80">
        <w:trPr>
          <w:tblCellSpacing w:w="0" w:type="dxa"/>
        </w:trPr>
        <w:tc>
          <w:tcPr>
            <w:tcW w:w="0" w:type="auto"/>
          </w:tcPr>
          <w:p w:rsidR="00E85E80" w:rsidRDefault="004157A4">
            <w:pPr>
              <w:widowControl/>
              <w:jc w:val="left"/>
              <w:rPr>
                <w:rFonts w:ascii="宋体" w:eastAsia="仿宋" w:hAnsi="宋体" w:cs="宋体"/>
                <w:kern w:val="0"/>
                <w:sz w:val="32"/>
                <w:szCs w:val="24"/>
              </w:rPr>
            </w:pP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  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>抵缴违法所得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 xml:space="preserve">:        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>元</w:t>
            </w:r>
          </w:p>
        </w:tc>
      </w:tr>
      <w:tr w:rsidR="00E85E80">
        <w:trPr>
          <w:tblCellSpacing w:w="0" w:type="dxa"/>
        </w:trPr>
        <w:tc>
          <w:tcPr>
            <w:tcW w:w="0" w:type="auto"/>
          </w:tcPr>
          <w:p w:rsidR="00E85E80" w:rsidRDefault="004157A4">
            <w:pPr>
              <w:widowControl/>
              <w:jc w:val="left"/>
              <w:rPr>
                <w:rFonts w:ascii="宋体" w:eastAsia="仿宋" w:hAnsi="宋体" w:cs="宋体"/>
                <w:kern w:val="0"/>
                <w:sz w:val="32"/>
                <w:szCs w:val="24"/>
              </w:rPr>
            </w:pP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  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以上合计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:    </w:t>
            </w:r>
            <w:r>
              <w:rPr>
                <w:rFonts w:ascii="宋体" w:eastAsia="仿宋" w:hAnsi="宋体" w:cs="宋体" w:hint="eastAsia"/>
                <w:kern w:val="0"/>
                <w:sz w:val="32"/>
                <w:szCs w:val="24"/>
              </w:rPr>
              <w:t xml:space="preserve">   </w:t>
            </w:r>
            <w:r>
              <w:rPr>
                <w:rFonts w:ascii="宋体" w:eastAsia="仿宋" w:hAnsi="宋体" w:cs="宋体"/>
                <w:kern w:val="0"/>
                <w:sz w:val="32"/>
                <w:szCs w:val="24"/>
              </w:rPr>
              <w:t>元</w:t>
            </w:r>
          </w:p>
        </w:tc>
      </w:tr>
    </w:tbl>
    <w:p w:rsidR="00E85E80" w:rsidRDefault="004157A4">
      <w:pPr>
        <w:widowControl/>
        <w:shd w:val="clear" w:color="auto" w:fill="FFFFFF"/>
        <w:ind w:firstLineChars="100" w:firstLine="320"/>
        <w:jc w:val="lef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 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经上述处理，你（单位）仍欠税款、滞纳金、罚款、没收违法所得（应退拍卖款）共计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_________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元。请你（单位）携带本通知书前来我局领取已完税凭证。</w:t>
      </w:r>
    </w:p>
    <w:p w:rsidR="00E85E80" w:rsidRDefault="004157A4">
      <w:pPr>
        <w:widowControl/>
        <w:shd w:val="clear" w:color="auto" w:fill="FFFFFF"/>
        <w:ind w:firstLineChars="200" w:firstLine="640"/>
        <w:jc w:val="lef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lastRenderedPageBreak/>
        <w:t>限你（单位）于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_______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年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_____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月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_____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日前补缴欠缴的税款、滞纳金、罚款；逾期不缴，将依照《中华人民共和国税收征收管理法》第四十条规定强制执行。</w:t>
      </w:r>
    </w:p>
    <w:p w:rsidR="00E85E80" w:rsidRDefault="004157A4">
      <w:pPr>
        <w:widowControl/>
        <w:shd w:val="clear" w:color="auto" w:fill="FFFFFF"/>
        <w:jc w:val="lef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   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（请你（单位）前来办理应退拍卖款事宜。）</w:t>
      </w:r>
    </w:p>
    <w:p w:rsidR="00E85E80" w:rsidRDefault="004157A4">
      <w:pPr>
        <w:widowControl/>
        <w:shd w:val="clear" w:color="auto" w:fill="FFFFFF"/>
        <w:jc w:val="lef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 xml:space="preserve">     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附件：</w:t>
      </w:r>
    </w:p>
    <w:p w:rsidR="00E85E80" w:rsidRDefault="004157A4">
      <w:pPr>
        <w:widowControl/>
        <w:shd w:val="clear" w:color="auto" w:fill="FFFFFF"/>
        <w:ind w:firstLineChars="150" w:firstLine="480"/>
        <w:jc w:val="left"/>
        <w:rPr>
          <w:rFonts w:ascii="仿宋" w:eastAsia="仿宋" w:hAnsi="仿宋" w:cs="宋体"/>
          <w:color w:val="333333"/>
          <w:kern w:val="0"/>
          <w:sz w:val="32"/>
          <w:szCs w:val="24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24"/>
        </w:rPr>
        <w:t>1.</w:t>
      </w:r>
      <w:r>
        <w:rPr>
          <w:rFonts w:ascii="仿宋" w:eastAsia="仿宋" w:hAnsi="仿宋" w:cs="宋体" w:hint="eastAsia"/>
          <w:color w:val="333333"/>
          <w:kern w:val="0"/>
          <w:sz w:val="32"/>
          <w:szCs w:val="24"/>
        </w:rPr>
        <w:t>拍卖（变卖）、收购合同；</w:t>
      </w:r>
    </w:p>
    <w:p w:rsidR="00E85E80" w:rsidRDefault="004157A4">
      <w:pPr>
        <w:widowControl/>
        <w:shd w:val="clear" w:color="auto" w:fill="FFFFFF"/>
        <w:jc w:val="left"/>
        <w:rPr>
          <w:rFonts w:ascii="仿宋" w:eastAsia="仿宋" w:hAnsi="仿宋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 </w:t>
      </w:r>
      <w:r>
        <w:rPr>
          <w:rFonts w:ascii="仿宋" w:eastAsia="仿宋" w:hAnsi="仿宋" w:cs="宋体" w:hint="eastAsia"/>
          <w:color w:val="333333"/>
          <w:kern w:val="0"/>
          <w:sz w:val="32"/>
          <w:szCs w:val="24"/>
        </w:rPr>
        <w:t xml:space="preserve"> 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 </w:t>
      </w:r>
      <w:r>
        <w:rPr>
          <w:rFonts w:ascii="仿宋" w:eastAsia="仿宋" w:hAnsi="仿宋" w:cs="宋体" w:hint="eastAsia"/>
          <w:color w:val="333333"/>
          <w:kern w:val="0"/>
          <w:sz w:val="32"/>
          <w:szCs w:val="24"/>
        </w:rPr>
        <w:t>2.</w:t>
      </w:r>
      <w:r>
        <w:rPr>
          <w:rFonts w:ascii="仿宋" w:eastAsia="仿宋" w:hAnsi="仿宋" w:cs="宋体" w:hint="eastAsia"/>
          <w:color w:val="333333"/>
          <w:kern w:val="0"/>
          <w:sz w:val="32"/>
          <w:szCs w:val="24"/>
        </w:rPr>
        <w:t>拍卖（变卖）商品、货物或者其他财产清单；</w:t>
      </w:r>
    </w:p>
    <w:p w:rsidR="00E85E80" w:rsidRDefault="004157A4">
      <w:pPr>
        <w:widowControl/>
        <w:shd w:val="clear" w:color="auto" w:fill="FFFFFF"/>
        <w:jc w:val="left"/>
        <w:rPr>
          <w:rFonts w:ascii="仿宋" w:eastAsia="仿宋" w:hAnsi="仿宋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   </w:t>
      </w:r>
      <w:r>
        <w:rPr>
          <w:rFonts w:ascii="仿宋" w:eastAsia="仿宋" w:hAnsi="仿宋" w:cs="宋体" w:hint="eastAsia"/>
          <w:color w:val="333333"/>
          <w:kern w:val="0"/>
          <w:sz w:val="32"/>
          <w:szCs w:val="24"/>
        </w:rPr>
        <w:t xml:space="preserve"> 3.</w:t>
      </w:r>
      <w:r>
        <w:rPr>
          <w:rFonts w:ascii="仿宋" w:eastAsia="仿宋" w:hAnsi="仿宋" w:cs="宋体" w:hint="eastAsia"/>
          <w:color w:val="333333"/>
          <w:kern w:val="0"/>
          <w:sz w:val="32"/>
          <w:szCs w:val="24"/>
        </w:rPr>
        <w:t>相关费用凭证复印件。</w:t>
      </w:r>
    </w:p>
    <w:p w:rsidR="00E85E80" w:rsidRDefault="00E85E80">
      <w:pPr>
        <w:widowControl/>
        <w:shd w:val="clear" w:color="auto" w:fill="FFFFFF"/>
        <w:ind w:right="640"/>
        <w:jc w:val="righ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</w:p>
    <w:p w:rsidR="00E85E80" w:rsidRDefault="00E85E80">
      <w:pPr>
        <w:widowControl/>
        <w:shd w:val="clear" w:color="auto" w:fill="FFFFFF"/>
        <w:ind w:right="640"/>
        <w:jc w:val="righ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</w:p>
    <w:p w:rsidR="00E85E80" w:rsidRDefault="00E85E80">
      <w:pPr>
        <w:widowControl/>
        <w:shd w:val="clear" w:color="auto" w:fill="FFFFFF"/>
        <w:ind w:right="640"/>
        <w:jc w:val="righ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</w:p>
    <w:p w:rsidR="00E85E80" w:rsidRDefault="00E85E80">
      <w:pPr>
        <w:widowControl/>
        <w:shd w:val="clear" w:color="auto" w:fill="FFFFFF"/>
        <w:ind w:right="640"/>
        <w:jc w:val="righ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</w:p>
    <w:p w:rsidR="00E85E80" w:rsidRDefault="004157A4">
      <w:pPr>
        <w:widowControl/>
        <w:shd w:val="clear" w:color="auto" w:fill="FFFFFF"/>
        <w:ind w:right="640"/>
        <w:jc w:val="right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税务机关（章）</w:t>
      </w:r>
    </w:p>
    <w:p w:rsidR="00E85E80" w:rsidRDefault="004157A4">
      <w:pPr>
        <w:widowControl/>
        <w:shd w:val="clear" w:color="auto" w:fill="FFFFFF"/>
        <w:ind w:right="640" w:firstLineChars="1850" w:firstLine="5920"/>
        <w:rPr>
          <w:rFonts w:ascii="微软雅黑" w:eastAsia="仿宋" w:hAnsi="微软雅黑" w:cs="宋体"/>
          <w:color w:val="333333"/>
          <w:kern w:val="0"/>
          <w:sz w:val="32"/>
          <w:szCs w:val="24"/>
        </w:rPr>
      </w:pP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年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月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 </w:t>
      </w:r>
      <w:r>
        <w:rPr>
          <w:rFonts w:ascii="微软雅黑" w:eastAsia="仿宋" w:hAnsi="微软雅黑" w:cs="宋体" w:hint="eastAsia"/>
          <w:color w:val="333333"/>
          <w:kern w:val="0"/>
          <w:sz w:val="32"/>
          <w:szCs w:val="24"/>
        </w:rPr>
        <w:t>日</w:t>
      </w:r>
    </w:p>
    <w:p w:rsidR="00E85E80" w:rsidRDefault="00E85E80">
      <w:pPr>
        <w:rPr>
          <w:rFonts w:eastAsia="仿宋"/>
          <w:sz w:val="32"/>
        </w:rPr>
      </w:pPr>
    </w:p>
    <w:sectPr w:rsidR="00E85E80" w:rsidSect="00E85E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7A4" w:rsidRDefault="004157A4" w:rsidP="008F7047">
      <w:r>
        <w:separator/>
      </w:r>
    </w:p>
  </w:endnote>
  <w:endnote w:type="continuationSeparator" w:id="0">
    <w:p w:rsidR="004157A4" w:rsidRDefault="004157A4" w:rsidP="008F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7A4" w:rsidRDefault="004157A4" w:rsidP="008F7047">
      <w:r>
        <w:separator/>
      </w:r>
    </w:p>
  </w:footnote>
  <w:footnote w:type="continuationSeparator" w:id="0">
    <w:p w:rsidR="004157A4" w:rsidRDefault="004157A4" w:rsidP="008F70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3243"/>
    <w:rsid w:val="CDC678D0"/>
    <w:rsid w:val="E7FFCD49"/>
    <w:rsid w:val="000C3243"/>
    <w:rsid w:val="004157A4"/>
    <w:rsid w:val="008F7047"/>
    <w:rsid w:val="00A90102"/>
    <w:rsid w:val="00E85E80"/>
    <w:rsid w:val="4DB6E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85E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85E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85E8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85E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494</Characters>
  <Application>Microsoft Office Word</Application>
  <DocSecurity>0</DocSecurity>
  <Lines>4</Lines>
  <Paragraphs>1</Paragraphs>
  <ScaleCrop>false</ScaleCrop>
  <Company>Users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dcterms:created xsi:type="dcterms:W3CDTF">2020-02-25T18:01:00Z</dcterms:created>
  <dcterms:modified xsi:type="dcterms:W3CDTF">2020-03-03T13:18:00Z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