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6EC" w:rsidRDefault="004A26EC" w:rsidP="004A26EC">
      <w:pPr>
        <w:tabs>
          <w:tab w:val="left" w:pos="590"/>
        </w:tabs>
        <w:spacing w:before="8"/>
        <w:ind w:left="4"/>
        <w:jc w:val="center"/>
        <w:rPr>
          <w:rFonts w:ascii="Microsoft JhengHei" w:eastAsia="Microsoft JhengHei"/>
          <w:b/>
          <w:sz w:val="28"/>
          <w:lang w:eastAsia="zh-CN"/>
        </w:rPr>
      </w:pPr>
      <w:r>
        <w:rPr>
          <w:rFonts w:ascii="Times New Roman" w:eastAsia="Times New Roman"/>
          <w:b/>
          <w:sz w:val="28"/>
          <w:u w:val="single"/>
          <w:lang w:eastAsia="zh-CN"/>
        </w:rPr>
        <w:tab/>
      </w:r>
      <w:r>
        <w:rPr>
          <w:rFonts w:ascii="Microsoft JhengHei" w:eastAsia="Microsoft JhengHei" w:hint="eastAsia"/>
          <w:b/>
          <w:spacing w:val="40"/>
          <w:sz w:val="28"/>
          <w:lang w:eastAsia="zh-CN"/>
        </w:rPr>
        <w:t>税务局</w:t>
      </w:r>
    </w:p>
    <w:p w:rsidR="004A26EC" w:rsidRDefault="004A26EC" w:rsidP="004A26EC">
      <w:pPr>
        <w:pStyle w:val="a3"/>
        <w:spacing w:before="9"/>
        <w:rPr>
          <w:rFonts w:ascii="Microsoft JhengHei"/>
          <w:b/>
          <w:sz w:val="25"/>
          <w:lang w:eastAsia="zh-CN"/>
        </w:rPr>
      </w:pPr>
    </w:p>
    <w:p w:rsidR="004A26EC" w:rsidRDefault="004A26EC" w:rsidP="004A26EC">
      <w:pPr>
        <w:spacing w:line="413" w:lineRule="exact"/>
        <w:ind w:left="42" w:right="290"/>
        <w:jc w:val="center"/>
        <w:rPr>
          <w:rFonts w:ascii="Microsoft JhengHei" w:eastAsia="Microsoft JhengHei"/>
          <w:b/>
          <w:sz w:val="28"/>
          <w:lang w:eastAsia="zh-CN"/>
        </w:rPr>
      </w:pPr>
      <w:r>
        <w:rPr>
          <w:rFonts w:ascii="Microsoft JhengHei" w:eastAsia="Microsoft JhengHei" w:hint="eastAsia"/>
          <w:b/>
          <w:sz w:val="28"/>
          <w:lang w:eastAsia="zh-CN"/>
        </w:rPr>
        <w:t>阻止出境决定书</w:t>
      </w:r>
    </w:p>
    <w:p w:rsidR="004A26EC" w:rsidRDefault="004A26EC" w:rsidP="004A26EC">
      <w:pPr>
        <w:pStyle w:val="a3"/>
        <w:spacing w:before="15"/>
        <w:rPr>
          <w:rFonts w:ascii="Microsoft JhengHei"/>
          <w:b/>
          <w:sz w:val="14"/>
          <w:lang w:eastAsia="zh-CN"/>
        </w:rPr>
      </w:pPr>
    </w:p>
    <w:p w:rsidR="004A26EC" w:rsidRDefault="004A26EC" w:rsidP="004A26EC">
      <w:pPr>
        <w:tabs>
          <w:tab w:val="left" w:pos="3224"/>
          <w:tab w:val="left" w:pos="4784"/>
          <w:tab w:val="left" w:pos="5526"/>
        </w:tabs>
        <w:spacing w:before="11"/>
        <w:ind w:left="2657"/>
        <w:rPr>
          <w:sz w:val="32"/>
          <w:lang w:eastAsia="zh-CN"/>
        </w:rPr>
      </w:pP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pacing w:val="26"/>
          <w:sz w:val="32"/>
          <w:lang w:eastAsia="zh-CN"/>
        </w:rPr>
        <w:t>税阻〔</w:t>
      </w:r>
      <w:r>
        <w:rPr>
          <w:spacing w:val="26"/>
          <w:sz w:val="32"/>
          <w:lang w:eastAsia="zh-CN"/>
        </w:rPr>
        <w:tab/>
      </w:r>
      <w:r>
        <w:rPr>
          <w:sz w:val="32"/>
          <w:lang w:eastAsia="zh-CN"/>
        </w:rPr>
        <w:t>〕</w:t>
      </w:r>
      <w:r>
        <w:rPr>
          <w:sz w:val="32"/>
          <w:lang w:eastAsia="zh-CN"/>
        </w:rPr>
        <w:tab/>
        <w:t>号</w:t>
      </w:r>
    </w:p>
    <w:p w:rsidR="004A26EC" w:rsidRDefault="004A26EC" w:rsidP="004A26EC">
      <w:pPr>
        <w:tabs>
          <w:tab w:val="left" w:pos="1726"/>
        </w:tabs>
        <w:spacing w:before="205"/>
        <w:ind w:left="120"/>
        <w:rPr>
          <w:sz w:val="32"/>
          <w:lang w:eastAsia="zh-CN"/>
        </w:rPr>
      </w:pPr>
      <w:r>
        <w:rPr>
          <w:rFonts w:ascii="Times New Roman" w:eastAsia="Times New Roman"/>
          <w:w w:val="99"/>
          <w:sz w:val="32"/>
          <w:u w:val="thick"/>
          <w:lang w:eastAsia="zh-CN"/>
        </w:rPr>
        <w:t xml:space="preserve"> </w:t>
      </w:r>
      <w:r>
        <w:rPr>
          <w:rFonts w:ascii="Times New Roman" w:eastAsia="Times New Roman"/>
          <w:sz w:val="32"/>
          <w:u w:val="thick"/>
          <w:lang w:eastAsia="zh-CN"/>
        </w:rPr>
        <w:tab/>
      </w:r>
      <w:r>
        <w:rPr>
          <w:sz w:val="32"/>
          <w:lang w:eastAsia="zh-CN"/>
        </w:rPr>
        <w:t>：</w:t>
      </w:r>
    </w:p>
    <w:p w:rsidR="004A26EC" w:rsidRDefault="004A26EC" w:rsidP="004A26EC">
      <w:pPr>
        <w:pStyle w:val="a3"/>
        <w:spacing w:before="8"/>
        <w:rPr>
          <w:sz w:val="15"/>
          <w:lang w:eastAsia="zh-CN"/>
        </w:rPr>
      </w:pPr>
    </w:p>
    <w:p w:rsidR="004A26EC" w:rsidRDefault="004A26EC" w:rsidP="004A26EC">
      <w:pPr>
        <w:spacing w:before="1" w:line="357" w:lineRule="auto"/>
        <w:ind w:left="120" w:right="118" w:firstLine="607"/>
        <w:jc w:val="both"/>
        <w:rPr>
          <w:sz w:val="32"/>
          <w:lang w:eastAsia="zh-CN"/>
        </w:rPr>
      </w:pPr>
      <w:r>
        <w:rPr>
          <w:spacing w:val="2"/>
          <w:w w:val="99"/>
          <w:sz w:val="32"/>
          <w:lang w:eastAsia="zh-CN"/>
        </w:rPr>
        <w:t>鉴于你（</w:t>
      </w:r>
      <w:r>
        <w:rPr>
          <w:w w:val="99"/>
          <w:sz w:val="32"/>
          <w:lang w:eastAsia="zh-CN"/>
        </w:rPr>
        <w:t>单</w:t>
      </w:r>
      <w:r>
        <w:rPr>
          <w:spacing w:val="2"/>
          <w:w w:val="99"/>
          <w:sz w:val="32"/>
          <w:lang w:eastAsia="zh-CN"/>
        </w:rPr>
        <w:t>位</w:t>
      </w:r>
      <w:r>
        <w:rPr>
          <w:w w:val="99"/>
          <w:sz w:val="32"/>
          <w:lang w:eastAsia="zh-CN"/>
        </w:rPr>
        <w:t>）</w:t>
      </w:r>
      <w:r>
        <w:rPr>
          <w:spacing w:val="2"/>
          <w:w w:val="99"/>
          <w:sz w:val="32"/>
          <w:lang w:eastAsia="zh-CN"/>
        </w:rPr>
        <w:t>未按规定</w:t>
      </w:r>
      <w:r>
        <w:rPr>
          <w:w w:val="99"/>
          <w:sz w:val="32"/>
          <w:lang w:eastAsia="zh-CN"/>
        </w:rPr>
        <w:t>结</w:t>
      </w:r>
      <w:r>
        <w:rPr>
          <w:spacing w:val="2"/>
          <w:w w:val="99"/>
          <w:sz w:val="32"/>
          <w:lang w:eastAsia="zh-CN"/>
        </w:rPr>
        <w:t>清</w:t>
      </w:r>
      <w:r>
        <w:rPr>
          <w:w w:val="99"/>
          <w:sz w:val="32"/>
          <w:lang w:eastAsia="zh-CN"/>
        </w:rPr>
        <w:t>应</w:t>
      </w:r>
      <w:r>
        <w:rPr>
          <w:spacing w:val="2"/>
          <w:w w:val="99"/>
          <w:sz w:val="32"/>
          <w:lang w:eastAsia="zh-CN"/>
        </w:rPr>
        <w:t>纳税款、</w:t>
      </w:r>
      <w:r>
        <w:rPr>
          <w:w w:val="99"/>
          <w:sz w:val="32"/>
          <w:lang w:eastAsia="zh-CN"/>
        </w:rPr>
        <w:t>滞</w:t>
      </w:r>
      <w:r>
        <w:rPr>
          <w:spacing w:val="2"/>
          <w:w w:val="99"/>
          <w:sz w:val="32"/>
          <w:lang w:eastAsia="zh-CN"/>
        </w:rPr>
        <w:t>纳</w:t>
      </w:r>
      <w:r>
        <w:rPr>
          <w:w w:val="99"/>
          <w:sz w:val="32"/>
          <w:lang w:eastAsia="zh-CN"/>
        </w:rPr>
        <w:t>金</w:t>
      </w:r>
      <w:r>
        <w:rPr>
          <w:spacing w:val="2"/>
          <w:w w:val="99"/>
          <w:sz w:val="32"/>
          <w:lang w:eastAsia="zh-CN"/>
        </w:rPr>
        <w:t>，又</w:t>
      </w:r>
      <w:r>
        <w:rPr>
          <w:w w:val="99"/>
          <w:sz w:val="32"/>
          <w:lang w:eastAsia="zh-CN"/>
        </w:rPr>
        <w:t>不</w:t>
      </w:r>
      <w:r>
        <w:rPr>
          <w:spacing w:val="2"/>
          <w:w w:val="99"/>
          <w:sz w:val="32"/>
          <w:lang w:eastAsia="zh-CN"/>
        </w:rPr>
        <w:t>提供纳</w:t>
      </w:r>
      <w:r>
        <w:rPr>
          <w:w w:val="99"/>
          <w:sz w:val="32"/>
          <w:lang w:eastAsia="zh-CN"/>
        </w:rPr>
        <w:t>税</w:t>
      </w:r>
      <w:r>
        <w:rPr>
          <w:spacing w:val="2"/>
          <w:w w:val="99"/>
          <w:sz w:val="32"/>
          <w:lang w:eastAsia="zh-CN"/>
        </w:rPr>
        <w:t>担保</w:t>
      </w:r>
      <w:r>
        <w:rPr>
          <w:spacing w:val="1"/>
          <w:w w:val="99"/>
          <w:sz w:val="32"/>
          <w:lang w:eastAsia="zh-CN"/>
        </w:rPr>
        <w:t>，</w:t>
      </w:r>
      <w:r>
        <w:rPr>
          <w:spacing w:val="16"/>
          <w:w w:val="99"/>
          <w:sz w:val="32"/>
          <w:lang w:eastAsia="zh-CN"/>
        </w:rPr>
        <w:t>根据《</w:t>
      </w:r>
      <w:r>
        <w:rPr>
          <w:spacing w:val="18"/>
          <w:w w:val="99"/>
          <w:sz w:val="32"/>
          <w:lang w:eastAsia="zh-CN"/>
        </w:rPr>
        <w:t>中</w:t>
      </w:r>
      <w:r>
        <w:rPr>
          <w:spacing w:val="16"/>
          <w:w w:val="99"/>
          <w:sz w:val="32"/>
          <w:lang w:eastAsia="zh-CN"/>
        </w:rPr>
        <w:t>华人</w:t>
      </w:r>
      <w:r>
        <w:rPr>
          <w:spacing w:val="18"/>
          <w:w w:val="99"/>
          <w:sz w:val="32"/>
          <w:lang w:eastAsia="zh-CN"/>
        </w:rPr>
        <w:t>民</w:t>
      </w:r>
      <w:r>
        <w:rPr>
          <w:spacing w:val="16"/>
          <w:w w:val="99"/>
          <w:sz w:val="32"/>
          <w:lang w:eastAsia="zh-CN"/>
        </w:rPr>
        <w:t>共和国</w:t>
      </w:r>
      <w:r>
        <w:rPr>
          <w:spacing w:val="18"/>
          <w:w w:val="99"/>
          <w:sz w:val="32"/>
          <w:lang w:eastAsia="zh-CN"/>
        </w:rPr>
        <w:t>税</w:t>
      </w:r>
      <w:r>
        <w:rPr>
          <w:spacing w:val="16"/>
          <w:w w:val="99"/>
          <w:sz w:val="32"/>
          <w:lang w:eastAsia="zh-CN"/>
        </w:rPr>
        <w:t>收征</w:t>
      </w:r>
      <w:r>
        <w:rPr>
          <w:spacing w:val="18"/>
          <w:w w:val="99"/>
          <w:sz w:val="32"/>
          <w:lang w:eastAsia="zh-CN"/>
        </w:rPr>
        <w:t>收</w:t>
      </w:r>
      <w:r>
        <w:rPr>
          <w:spacing w:val="16"/>
          <w:w w:val="99"/>
          <w:sz w:val="32"/>
          <w:lang w:eastAsia="zh-CN"/>
        </w:rPr>
        <w:t>管理法</w:t>
      </w:r>
      <w:r>
        <w:rPr>
          <w:w w:val="99"/>
          <w:sz w:val="32"/>
          <w:lang w:eastAsia="zh-CN"/>
        </w:rPr>
        <w:t>》第</w:t>
      </w:r>
      <w:r>
        <w:rPr>
          <w:spacing w:val="-50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四</w:t>
      </w:r>
      <w:r>
        <w:rPr>
          <w:spacing w:val="-50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十</w:t>
      </w:r>
      <w:r>
        <w:rPr>
          <w:spacing w:val="-50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四</w:t>
      </w:r>
      <w:r>
        <w:rPr>
          <w:spacing w:val="-48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条</w:t>
      </w:r>
      <w:r>
        <w:rPr>
          <w:spacing w:val="-48"/>
          <w:sz w:val="32"/>
          <w:lang w:eastAsia="zh-CN"/>
        </w:rPr>
        <w:t xml:space="preserve"> </w:t>
      </w:r>
      <w:proofErr w:type="gramStart"/>
      <w:r>
        <w:rPr>
          <w:w w:val="99"/>
          <w:sz w:val="32"/>
          <w:lang w:eastAsia="zh-CN"/>
        </w:rPr>
        <w:t>规</w:t>
      </w:r>
      <w:proofErr w:type="gramEnd"/>
      <w:r>
        <w:rPr>
          <w:spacing w:val="-50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定</w:t>
      </w:r>
      <w:r>
        <w:rPr>
          <w:spacing w:val="-48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，</w:t>
      </w:r>
      <w:r>
        <w:rPr>
          <w:spacing w:val="-65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决</w:t>
      </w:r>
      <w:r>
        <w:rPr>
          <w:spacing w:val="-65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定</w:t>
      </w:r>
      <w:r>
        <w:rPr>
          <w:spacing w:val="-65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并</w:t>
      </w:r>
      <w:r>
        <w:rPr>
          <w:spacing w:val="-65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通</w:t>
      </w:r>
      <w:r>
        <w:rPr>
          <w:spacing w:val="-65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知</w:t>
      </w:r>
      <w:r>
        <w:rPr>
          <w:spacing w:val="-65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出</w:t>
      </w:r>
      <w:r>
        <w:rPr>
          <w:spacing w:val="-67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入</w:t>
      </w:r>
      <w:r>
        <w:rPr>
          <w:spacing w:val="-67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境</w:t>
      </w:r>
      <w:r>
        <w:rPr>
          <w:spacing w:val="-65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管</w:t>
      </w:r>
      <w:r>
        <w:rPr>
          <w:spacing w:val="-65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理</w:t>
      </w:r>
      <w:r>
        <w:rPr>
          <w:spacing w:val="-65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机</w:t>
      </w:r>
      <w:r>
        <w:rPr>
          <w:spacing w:val="-67"/>
          <w:sz w:val="32"/>
          <w:lang w:eastAsia="zh-CN"/>
        </w:rPr>
        <w:t xml:space="preserve"> </w:t>
      </w:r>
      <w:r>
        <w:rPr>
          <w:w w:val="99"/>
          <w:sz w:val="32"/>
          <w:lang w:eastAsia="zh-CN"/>
        </w:rPr>
        <w:t>关</w:t>
      </w:r>
      <w:r>
        <w:rPr>
          <w:spacing w:val="2"/>
          <w:w w:val="99"/>
          <w:sz w:val="32"/>
          <w:lang w:eastAsia="zh-CN"/>
        </w:rPr>
        <w:t>于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 xml:space="preserve">   </w:t>
      </w:r>
      <w:r>
        <w:rPr>
          <w:rFonts w:ascii="Times New Roman" w:eastAsia="Times New Roman"/>
          <w:spacing w:val="-23"/>
          <w:sz w:val="32"/>
          <w:u w:val="single"/>
          <w:lang w:eastAsia="zh-CN"/>
        </w:rPr>
        <w:t xml:space="preserve"> </w:t>
      </w:r>
      <w:r>
        <w:rPr>
          <w:spacing w:val="2"/>
          <w:w w:val="99"/>
          <w:sz w:val="32"/>
          <w:lang w:eastAsia="zh-CN"/>
        </w:rPr>
        <w:t>年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 xml:space="preserve">  </w:t>
      </w:r>
      <w:r>
        <w:rPr>
          <w:rFonts w:ascii="Times New Roman" w:eastAsia="Times New Roman"/>
          <w:spacing w:val="-18"/>
          <w:sz w:val="32"/>
          <w:u w:val="single"/>
          <w:lang w:eastAsia="zh-CN"/>
        </w:rPr>
        <w:t xml:space="preserve"> </w:t>
      </w:r>
      <w:r>
        <w:rPr>
          <w:spacing w:val="3"/>
          <w:w w:val="99"/>
          <w:sz w:val="32"/>
          <w:lang w:eastAsia="zh-CN"/>
        </w:rPr>
        <w:t>月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 xml:space="preserve">  </w:t>
      </w:r>
      <w:r>
        <w:rPr>
          <w:rFonts w:ascii="Times New Roman" w:eastAsia="Times New Roman"/>
          <w:spacing w:val="-18"/>
          <w:sz w:val="32"/>
          <w:u w:val="single"/>
          <w:lang w:eastAsia="zh-CN"/>
        </w:rPr>
        <w:t xml:space="preserve"> </w:t>
      </w:r>
      <w:r>
        <w:rPr>
          <w:w w:val="99"/>
          <w:sz w:val="32"/>
          <w:lang w:eastAsia="zh-CN"/>
        </w:rPr>
        <w:t>日</w:t>
      </w:r>
      <w:r>
        <w:rPr>
          <w:spacing w:val="2"/>
          <w:w w:val="99"/>
          <w:sz w:val="32"/>
          <w:lang w:eastAsia="zh-CN"/>
        </w:rPr>
        <w:t>起</w:t>
      </w:r>
      <w:r>
        <w:rPr>
          <w:w w:val="99"/>
          <w:sz w:val="32"/>
          <w:lang w:eastAsia="zh-CN"/>
        </w:rPr>
        <w:t>阻止</w:t>
      </w:r>
      <w:r>
        <w:rPr>
          <w:spacing w:val="2"/>
          <w:w w:val="99"/>
          <w:sz w:val="32"/>
          <w:lang w:eastAsia="zh-CN"/>
        </w:rPr>
        <w:t>你</w:t>
      </w:r>
      <w:r>
        <w:rPr>
          <w:w w:val="99"/>
          <w:sz w:val="32"/>
          <w:lang w:eastAsia="zh-CN"/>
        </w:rPr>
        <w:t>（单位</w:t>
      </w:r>
      <w:r>
        <w:rPr>
          <w:spacing w:val="3"/>
          <w:w w:val="99"/>
          <w:sz w:val="32"/>
          <w:lang w:eastAsia="zh-CN"/>
        </w:rPr>
        <w:t>）</w:t>
      </w:r>
      <w:r>
        <w:rPr>
          <w:rFonts w:ascii="Times New Roman" w:eastAsia="Times New Roman"/>
          <w:w w:val="99"/>
          <w:sz w:val="32"/>
          <w:u w:val="thick"/>
          <w:lang w:eastAsia="zh-CN"/>
        </w:rPr>
        <w:t xml:space="preserve"> </w:t>
      </w:r>
      <w:r>
        <w:rPr>
          <w:rFonts w:ascii="Times New Roman" w:eastAsia="Times New Roman"/>
          <w:sz w:val="32"/>
          <w:u w:val="thick"/>
          <w:lang w:eastAsia="zh-CN"/>
        </w:rPr>
        <w:t xml:space="preserve">         </w:t>
      </w:r>
      <w:r>
        <w:rPr>
          <w:rFonts w:ascii="Times New Roman" w:eastAsia="Times New Roman"/>
          <w:spacing w:val="1"/>
          <w:sz w:val="32"/>
          <w:u w:val="thick"/>
          <w:lang w:eastAsia="zh-CN"/>
        </w:rPr>
        <w:t xml:space="preserve"> </w:t>
      </w:r>
      <w:r>
        <w:rPr>
          <w:spacing w:val="2"/>
          <w:w w:val="99"/>
          <w:sz w:val="32"/>
          <w:lang w:eastAsia="zh-CN"/>
        </w:rPr>
        <w:t>出境。</w:t>
      </w:r>
    </w:p>
    <w:p w:rsidR="004A26EC" w:rsidRDefault="004A26EC" w:rsidP="004A26EC">
      <w:pPr>
        <w:tabs>
          <w:tab w:val="left" w:pos="1851"/>
        </w:tabs>
        <w:spacing w:before="48" w:line="357" w:lineRule="auto"/>
        <w:ind w:left="120" w:right="117" w:firstLine="659"/>
        <w:jc w:val="both"/>
        <w:rPr>
          <w:sz w:val="32"/>
          <w:lang w:eastAsia="zh-CN"/>
        </w:rPr>
      </w:pPr>
      <w:r>
        <w:rPr>
          <w:spacing w:val="16"/>
          <w:w w:val="99"/>
          <w:sz w:val="32"/>
          <w:lang w:eastAsia="zh-CN"/>
        </w:rPr>
        <w:t>如对本决定不服</w:t>
      </w:r>
      <w:r>
        <w:rPr>
          <w:spacing w:val="-65"/>
          <w:w w:val="99"/>
          <w:sz w:val="32"/>
          <w:lang w:eastAsia="zh-CN"/>
        </w:rPr>
        <w:t>，</w:t>
      </w:r>
      <w:r>
        <w:rPr>
          <w:spacing w:val="16"/>
          <w:w w:val="99"/>
          <w:sz w:val="32"/>
          <w:lang w:eastAsia="zh-CN"/>
        </w:rPr>
        <w:t>可自收到本决定之日起六十日内依法向</w:t>
      </w:r>
      <w:r>
        <w:rPr>
          <w:rFonts w:ascii="Times New Roman" w:eastAsia="Times New Roman"/>
          <w:w w:val="99"/>
          <w:sz w:val="32"/>
          <w:u w:val="thick"/>
          <w:lang w:eastAsia="zh-CN"/>
        </w:rPr>
        <w:t xml:space="preserve"> </w:t>
      </w:r>
      <w:r>
        <w:rPr>
          <w:rFonts w:ascii="Times New Roman" w:eastAsia="Times New Roman"/>
          <w:sz w:val="32"/>
          <w:u w:val="thick"/>
          <w:lang w:eastAsia="zh-CN"/>
        </w:rPr>
        <w:tab/>
      </w:r>
      <w:r>
        <w:rPr>
          <w:spacing w:val="16"/>
          <w:w w:val="99"/>
          <w:sz w:val="32"/>
          <w:lang w:eastAsia="zh-CN"/>
        </w:rPr>
        <w:t>申</w:t>
      </w:r>
      <w:r>
        <w:rPr>
          <w:spacing w:val="18"/>
          <w:w w:val="99"/>
          <w:sz w:val="32"/>
          <w:lang w:eastAsia="zh-CN"/>
        </w:rPr>
        <w:t>请</w:t>
      </w:r>
      <w:r>
        <w:rPr>
          <w:spacing w:val="16"/>
          <w:w w:val="99"/>
          <w:sz w:val="32"/>
          <w:lang w:eastAsia="zh-CN"/>
        </w:rPr>
        <w:t>行政复议</w:t>
      </w:r>
      <w:r>
        <w:rPr>
          <w:spacing w:val="-130"/>
          <w:w w:val="99"/>
          <w:sz w:val="32"/>
          <w:lang w:eastAsia="zh-CN"/>
        </w:rPr>
        <w:t>，</w:t>
      </w:r>
      <w:r>
        <w:rPr>
          <w:spacing w:val="16"/>
          <w:w w:val="99"/>
          <w:sz w:val="32"/>
          <w:lang w:eastAsia="zh-CN"/>
        </w:rPr>
        <w:t>或者自收到本决定之日起六</w:t>
      </w:r>
      <w:r>
        <w:rPr>
          <w:w w:val="99"/>
          <w:sz w:val="32"/>
          <w:lang w:eastAsia="zh-CN"/>
        </w:rPr>
        <w:t>个</w:t>
      </w:r>
      <w:r>
        <w:rPr>
          <w:spacing w:val="16"/>
          <w:w w:val="99"/>
          <w:sz w:val="32"/>
          <w:lang w:eastAsia="zh-CN"/>
        </w:rPr>
        <w:t>月内依法向人民法院起诉。</w:t>
      </w:r>
    </w:p>
    <w:p w:rsidR="004A26EC" w:rsidRDefault="004A26EC" w:rsidP="004A26EC">
      <w:pPr>
        <w:pStyle w:val="a3"/>
        <w:rPr>
          <w:sz w:val="20"/>
          <w:lang w:eastAsia="zh-CN"/>
        </w:rPr>
      </w:pPr>
    </w:p>
    <w:p w:rsidR="004A26EC" w:rsidRDefault="004A26EC" w:rsidP="004A26EC">
      <w:pPr>
        <w:pStyle w:val="a3"/>
        <w:rPr>
          <w:sz w:val="20"/>
          <w:lang w:eastAsia="zh-CN"/>
        </w:rPr>
      </w:pPr>
    </w:p>
    <w:p w:rsidR="004A26EC" w:rsidRDefault="004A26EC" w:rsidP="004A26EC">
      <w:pPr>
        <w:pStyle w:val="a3"/>
        <w:rPr>
          <w:sz w:val="20"/>
          <w:lang w:eastAsia="zh-CN"/>
        </w:rPr>
      </w:pPr>
    </w:p>
    <w:p w:rsidR="004A26EC" w:rsidRDefault="004A26EC" w:rsidP="004A26EC">
      <w:pPr>
        <w:pStyle w:val="a3"/>
        <w:rPr>
          <w:sz w:val="20"/>
          <w:lang w:eastAsia="zh-CN"/>
        </w:rPr>
      </w:pPr>
    </w:p>
    <w:p w:rsidR="004A26EC" w:rsidRDefault="004A26EC" w:rsidP="004A26EC">
      <w:pPr>
        <w:pStyle w:val="a3"/>
        <w:spacing w:before="3"/>
        <w:rPr>
          <w:sz w:val="28"/>
          <w:lang w:eastAsia="zh-CN"/>
        </w:rPr>
      </w:pPr>
    </w:p>
    <w:p w:rsidR="004A26EC" w:rsidRDefault="004A26EC" w:rsidP="004A26EC">
      <w:pPr>
        <w:rPr>
          <w:sz w:val="28"/>
          <w:lang w:eastAsia="zh-CN"/>
        </w:rPr>
        <w:sectPr w:rsidR="004A26EC">
          <w:pgSz w:w="11910" w:h="16840"/>
          <w:pgMar w:top="1360" w:right="1680" w:bottom="280" w:left="1680" w:header="720" w:footer="720" w:gutter="0"/>
          <w:cols w:space="720"/>
        </w:sectPr>
      </w:pPr>
    </w:p>
    <w:p w:rsidR="004A26EC" w:rsidRDefault="004A26EC" w:rsidP="004A26EC">
      <w:pPr>
        <w:pStyle w:val="a3"/>
        <w:rPr>
          <w:lang w:eastAsia="zh-CN"/>
        </w:rPr>
      </w:pPr>
    </w:p>
    <w:p w:rsidR="004A26EC" w:rsidRDefault="004A26EC" w:rsidP="004A26EC">
      <w:pPr>
        <w:pStyle w:val="a3"/>
        <w:rPr>
          <w:lang w:eastAsia="zh-CN"/>
        </w:rPr>
      </w:pPr>
    </w:p>
    <w:p w:rsidR="004A26EC" w:rsidRDefault="004A26EC" w:rsidP="004A26EC">
      <w:pPr>
        <w:pStyle w:val="a3"/>
        <w:spacing w:before="7"/>
        <w:rPr>
          <w:sz w:val="34"/>
          <w:lang w:eastAsia="zh-CN"/>
        </w:rPr>
      </w:pPr>
    </w:p>
    <w:p w:rsidR="004A26EC" w:rsidRDefault="004A26EC" w:rsidP="004A26EC">
      <w:pPr>
        <w:spacing w:before="1"/>
        <w:ind w:left="602"/>
        <w:rPr>
          <w:rFonts w:ascii="Arial" w:eastAsia="Arial"/>
          <w:b/>
          <w:sz w:val="24"/>
          <w:lang w:eastAsia="zh-CN"/>
        </w:rPr>
      </w:pPr>
      <w:r>
        <w:rPr>
          <w:rFonts w:ascii="Microsoft JhengHei" w:eastAsia="Microsoft JhengHei" w:hint="eastAsia"/>
          <w:b/>
          <w:sz w:val="24"/>
          <w:lang w:eastAsia="zh-CN"/>
        </w:rPr>
        <w:t>【表单说明】</w:t>
      </w:r>
      <w:r>
        <w:rPr>
          <w:rFonts w:ascii="Arial" w:eastAsia="Arial"/>
          <w:b/>
          <w:w w:val="179"/>
          <w:sz w:val="24"/>
          <w:lang w:eastAsia="zh-CN"/>
        </w:rPr>
        <w:t xml:space="preserve"> </w:t>
      </w:r>
    </w:p>
    <w:p w:rsidR="004A26EC" w:rsidRDefault="004A26EC" w:rsidP="004A26EC">
      <w:pPr>
        <w:tabs>
          <w:tab w:val="left" w:pos="1867"/>
          <w:tab w:val="left" w:pos="2492"/>
        </w:tabs>
        <w:spacing w:line="357" w:lineRule="auto"/>
        <w:ind w:left="1241" w:right="1789" w:hanging="639"/>
        <w:rPr>
          <w:sz w:val="32"/>
          <w:lang w:eastAsia="zh-CN"/>
        </w:rPr>
      </w:pPr>
      <w:r>
        <w:rPr>
          <w:lang w:eastAsia="zh-CN"/>
        </w:rPr>
        <w:br w:type="column"/>
      </w:r>
      <w:r>
        <w:rPr>
          <w:spacing w:val="2"/>
          <w:w w:val="99"/>
          <w:sz w:val="32"/>
          <w:lang w:eastAsia="zh-CN"/>
        </w:rPr>
        <w:t>税</w:t>
      </w:r>
      <w:r>
        <w:rPr>
          <w:w w:val="99"/>
          <w:sz w:val="32"/>
          <w:lang w:eastAsia="zh-CN"/>
        </w:rPr>
        <w:t>务机</w:t>
      </w:r>
      <w:r>
        <w:rPr>
          <w:spacing w:val="2"/>
          <w:w w:val="99"/>
          <w:sz w:val="32"/>
          <w:lang w:eastAsia="zh-CN"/>
        </w:rPr>
        <w:t>关</w:t>
      </w:r>
      <w:r>
        <w:rPr>
          <w:w w:val="99"/>
          <w:sz w:val="32"/>
          <w:lang w:eastAsia="zh-CN"/>
        </w:rPr>
        <w:t>（签章）年</w:t>
      </w:r>
      <w:r>
        <w:rPr>
          <w:sz w:val="32"/>
          <w:lang w:eastAsia="zh-CN"/>
        </w:rPr>
        <w:tab/>
      </w:r>
      <w:r>
        <w:rPr>
          <w:w w:val="99"/>
          <w:sz w:val="32"/>
          <w:lang w:eastAsia="zh-CN"/>
        </w:rPr>
        <w:t>月</w:t>
      </w:r>
      <w:r>
        <w:rPr>
          <w:sz w:val="32"/>
          <w:lang w:eastAsia="zh-CN"/>
        </w:rPr>
        <w:tab/>
      </w:r>
      <w:r>
        <w:rPr>
          <w:w w:val="99"/>
          <w:sz w:val="32"/>
          <w:lang w:eastAsia="zh-CN"/>
        </w:rPr>
        <w:t>日</w:t>
      </w:r>
    </w:p>
    <w:p w:rsidR="004A26EC" w:rsidRDefault="004A26EC" w:rsidP="004A26EC">
      <w:pPr>
        <w:spacing w:line="357" w:lineRule="auto"/>
        <w:rPr>
          <w:sz w:val="32"/>
          <w:lang w:eastAsia="zh-CN"/>
        </w:rPr>
        <w:sectPr w:rsidR="004A26EC">
          <w:type w:val="continuous"/>
          <w:pgSz w:w="11910" w:h="16840"/>
          <w:pgMar w:top="1100" w:right="1680" w:bottom="280" w:left="1680" w:header="720" w:footer="720" w:gutter="0"/>
          <w:cols w:num="2" w:space="720" w:equalWidth="0">
            <w:col w:w="2169" w:space="1425"/>
            <w:col w:w="4956"/>
          </w:cols>
        </w:sectPr>
      </w:pPr>
    </w:p>
    <w:p w:rsidR="004A26EC" w:rsidRDefault="004A26EC" w:rsidP="004A26EC">
      <w:pPr>
        <w:spacing w:before="9"/>
        <w:ind w:left="660"/>
        <w:rPr>
          <w:sz w:val="21"/>
          <w:lang w:eastAsia="zh-CN"/>
        </w:rPr>
      </w:pPr>
      <w:r>
        <w:rPr>
          <w:sz w:val="21"/>
          <w:lang w:eastAsia="zh-CN"/>
        </w:rPr>
        <w:lastRenderedPageBreak/>
        <w:t xml:space="preserve">1.本决定书依据《中华人民共和国税收征收管理法》第四十四条设置。 </w:t>
      </w:r>
    </w:p>
    <w:p w:rsidR="004A26EC" w:rsidRDefault="004A26EC" w:rsidP="004A26EC">
      <w:pPr>
        <w:spacing w:before="37" w:line="273" w:lineRule="auto"/>
        <w:ind w:left="240" w:right="151" w:firstLine="419"/>
        <w:rPr>
          <w:sz w:val="21"/>
          <w:lang w:eastAsia="zh-CN"/>
        </w:rPr>
      </w:pPr>
      <w:r>
        <w:rPr>
          <w:sz w:val="21"/>
          <w:lang w:eastAsia="zh-CN"/>
        </w:rPr>
        <w:t>2.适</w:t>
      </w:r>
      <w:r>
        <w:rPr>
          <w:spacing w:val="-3"/>
          <w:sz w:val="21"/>
          <w:lang w:eastAsia="zh-CN"/>
        </w:rPr>
        <w:t>用</w:t>
      </w:r>
      <w:r>
        <w:rPr>
          <w:sz w:val="21"/>
          <w:lang w:eastAsia="zh-CN"/>
        </w:rPr>
        <w:t>范</w:t>
      </w:r>
      <w:r>
        <w:rPr>
          <w:spacing w:val="-3"/>
          <w:sz w:val="21"/>
          <w:lang w:eastAsia="zh-CN"/>
        </w:rPr>
        <w:t>围</w:t>
      </w:r>
      <w:r>
        <w:rPr>
          <w:spacing w:val="-97"/>
          <w:sz w:val="21"/>
          <w:lang w:eastAsia="zh-CN"/>
        </w:rPr>
        <w:t>：</w:t>
      </w:r>
      <w:r>
        <w:rPr>
          <w:sz w:val="21"/>
          <w:lang w:eastAsia="zh-CN"/>
        </w:rPr>
        <w:t>税</w:t>
      </w:r>
      <w:r>
        <w:rPr>
          <w:spacing w:val="-3"/>
          <w:sz w:val="21"/>
          <w:lang w:eastAsia="zh-CN"/>
        </w:rPr>
        <w:t>务</w:t>
      </w:r>
      <w:r>
        <w:rPr>
          <w:sz w:val="21"/>
          <w:lang w:eastAsia="zh-CN"/>
        </w:rPr>
        <w:t>机</w:t>
      </w:r>
      <w:r>
        <w:rPr>
          <w:spacing w:val="-3"/>
          <w:sz w:val="21"/>
          <w:lang w:eastAsia="zh-CN"/>
        </w:rPr>
        <w:t>关</w:t>
      </w:r>
      <w:r>
        <w:rPr>
          <w:sz w:val="21"/>
          <w:lang w:eastAsia="zh-CN"/>
        </w:rPr>
        <w:t>在</w:t>
      </w:r>
      <w:r>
        <w:rPr>
          <w:spacing w:val="-3"/>
          <w:sz w:val="21"/>
          <w:lang w:eastAsia="zh-CN"/>
        </w:rPr>
        <w:t>决</w:t>
      </w:r>
      <w:r>
        <w:rPr>
          <w:sz w:val="21"/>
          <w:lang w:eastAsia="zh-CN"/>
        </w:rPr>
        <w:t>定对</w:t>
      </w:r>
      <w:r>
        <w:rPr>
          <w:spacing w:val="-3"/>
          <w:sz w:val="21"/>
          <w:lang w:eastAsia="zh-CN"/>
        </w:rPr>
        <w:t>准</w:t>
      </w:r>
      <w:r>
        <w:rPr>
          <w:sz w:val="21"/>
          <w:lang w:eastAsia="zh-CN"/>
        </w:rPr>
        <w:t>备</w:t>
      </w:r>
      <w:r>
        <w:rPr>
          <w:spacing w:val="-3"/>
          <w:sz w:val="21"/>
          <w:lang w:eastAsia="zh-CN"/>
        </w:rPr>
        <w:t>离</w:t>
      </w:r>
      <w:r>
        <w:rPr>
          <w:sz w:val="21"/>
          <w:lang w:eastAsia="zh-CN"/>
        </w:rPr>
        <w:t>境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纳</w:t>
      </w:r>
      <w:r>
        <w:rPr>
          <w:spacing w:val="-3"/>
          <w:sz w:val="21"/>
          <w:lang w:eastAsia="zh-CN"/>
        </w:rPr>
        <w:t>税</w:t>
      </w:r>
      <w:r>
        <w:rPr>
          <w:sz w:val="21"/>
          <w:lang w:eastAsia="zh-CN"/>
        </w:rPr>
        <w:t>人</w:t>
      </w:r>
      <w:r>
        <w:rPr>
          <w:spacing w:val="-3"/>
          <w:sz w:val="21"/>
          <w:lang w:eastAsia="zh-CN"/>
        </w:rPr>
        <w:t>或</w:t>
      </w:r>
      <w:r>
        <w:rPr>
          <w:sz w:val="21"/>
          <w:lang w:eastAsia="zh-CN"/>
        </w:rPr>
        <w:t>者其</w:t>
      </w:r>
      <w:r>
        <w:rPr>
          <w:spacing w:val="-3"/>
          <w:sz w:val="21"/>
          <w:lang w:eastAsia="zh-CN"/>
        </w:rPr>
        <w:t>法</w:t>
      </w:r>
      <w:r>
        <w:rPr>
          <w:sz w:val="21"/>
          <w:lang w:eastAsia="zh-CN"/>
        </w:rPr>
        <w:t>定</w:t>
      </w:r>
      <w:r>
        <w:rPr>
          <w:spacing w:val="-3"/>
          <w:sz w:val="21"/>
          <w:lang w:eastAsia="zh-CN"/>
        </w:rPr>
        <w:t>代</w:t>
      </w:r>
      <w:r>
        <w:rPr>
          <w:sz w:val="21"/>
          <w:lang w:eastAsia="zh-CN"/>
        </w:rPr>
        <w:t>表</w:t>
      </w:r>
      <w:r>
        <w:rPr>
          <w:spacing w:val="-3"/>
          <w:sz w:val="21"/>
          <w:lang w:eastAsia="zh-CN"/>
        </w:rPr>
        <w:t>人</w:t>
      </w:r>
      <w:r>
        <w:rPr>
          <w:sz w:val="21"/>
          <w:lang w:eastAsia="zh-CN"/>
        </w:rPr>
        <w:t>采</w:t>
      </w:r>
      <w:r>
        <w:rPr>
          <w:spacing w:val="-3"/>
          <w:sz w:val="21"/>
          <w:lang w:eastAsia="zh-CN"/>
        </w:rPr>
        <w:t>取</w:t>
      </w:r>
      <w:r>
        <w:rPr>
          <w:sz w:val="21"/>
          <w:lang w:eastAsia="zh-CN"/>
        </w:rPr>
        <w:t>阻</w:t>
      </w:r>
      <w:r>
        <w:rPr>
          <w:spacing w:val="-3"/>
          <w:sz w:val="21"/>
          <w:lang w:eastAsia="zh-CN"/>
        </w:rPr>
        <w:t>止</w:t>
      </w:r>
      <w:r>
        <w:rPr>
          <w:sz w:val="21"/>
          <w:lang w:eastAsia="zh-CN"/>
        </w:rPr>
        <w:t>出境</w:t>
      </w:r>
      <w:r>
        <w:rPr>
          <w:spacing w:val="-3"/>
          <w:sz w:val="21"/>
          <w:lang w:eastAsia="zh-CN"/>
        </w:rPr>
        <w:t>措</w:t>
      </w:r>
      <w:r>
        <w:rPr>
          <w:sz w:val="21"/>
          <w:lang w:eastAsia="zh-CN"/>
        </w:rPr>
        <w:t>施时使</w:t>
      </w:r>
      <w:r>
        <w:rPr>
          <w:spacing w:val="-3"/>
          <w:sz w:val="21"/>
          <w:lang w:eastAsia="zh-CN"/>
        </w:rPr>
        <w:t>用。</w:t>
      </w:r>
      <w:r>
        <w:rPr>
          <w:sz w:val="21"/>
          <w:lang w:eastAsia="zh-CN"/>
        </w:rPr>
        <w:t xml:space="preserve"> </w:t>
      </w:r>
    </w:p>
    <w:p w:rsidR="004A26EC" w:rsidRDefault="004A26EC" w:rsidP="004A26EC">
      <w:pPr>
        <w:spacing w:before="7"/>
        <w:ind w:left="660"/>
        <w:rPr>
          <w:sz w:val="21"/>
          <w:lang w:eastAsia="zh-CN"/>
        </w:rPr>
      </w:pPr>
      <w:r>
        <w:rPr>
          <w:sz w:val="21"/>
          <w:lang w:eastAsia="zh-CN"/>
        </w:rPr>
        <w:t xml:space="preserve">3.本决定书抬头填写欠缴税款的纳税人的具体名称。 </w:t>
      </w:r>
    </w:p>
    <w:p w:rsidR="004A26EC" w:rsidRDefault="004A26EC" w:rsidP="004A26EC">
      <w:pPr>
        <w:spacing w:before="37" w:line="273" w:lineRule="auto"/>
        <w:ind w:left="240" w:right="151" w:firstLine="419"/>
        <w:jc w:val="both"/>
        <w:rPr>
          <w:sz w:val="21"/>
          <w:lang w:eastAsia="zh-CN"/>
        </w:rPr>
      </w:pPr>
      <w:r>
        <w:rPr>
          <w:sz w:val="21"/>
          <w:lang w:eastAsia="zh-CN"/>
        </w:rPr>
        <w:t>4.“</w:t>
      </w:r>
      <w:r>
        <w:rPr>
          <w:spacing w:val="-3"/>
          <w:sz w:val="21"/>
          <w:lang w:eastAsia="zh-CN"/>
        </w:rPr>
        <w:t>阻</w:t>
      </w:r>
      <w:r>
        <w:rPr>
          <w:sz w:val="21"/>
          <w:lang w:eastAsia="zh-CN"/>
        </w:rPr>
        <w:t>止</w:t>
      </w:r>
      <w:r>
        <w:rPr>
          <w:spacing w:val="-3"/>
          <w:sz w:val="21"/>
          <w:lang w:eastAsia="zh-CN"/>
        </w:rPr>
        <w:t>你</w:t>
      </w:r>
      <w:r>
        <w:rPr>
          <w:sz w:val="21"/>
          <w:lang w:eastAsia="zh-CN"/>
        </w:rPr>
        <w:t>（</w:t>
      </w:r>
      <w:r>
        <w:rPr>
          <w:spacing w:val="-3"/>
          <w:sz w:val="21"/>
          <w:lang w:eastAsia="zh-CN"/>
        </w:rPr>
        <w:t>单</w:t>
      </w:r>
      <w:r>
        <w:rPr>
          <w:sz w:val="21"/>
          <w:lang w:eastAsia="zh-CN"/>
        </w:rPr>
        <w:t>位</w:t>
      </w:r>
      <w:r>
        <w:rPr>
          <w:spacing w:val="-3"/>
          <w:sz w:val="21"/>
          <w:lang w:eastAsia="zh-CN"/>
        </w:rPr>
        <w:t>）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出</w:t>
      </w:r>
      <w:r>
        <w:rPr>
          <w:sz w:val="21"/>
          <w:lang w:eastAsia="zh-CN"/>
        </w:rPr>
        <w:t>境</w:t>
      </w:r>
      <w:r>
        <w:rPr>
          <w:spacing w:val="-3"/>
          <w:sz w:val="21"/>
          <w:lang w:eastAsia="zh-CN"/>
        </w:rPr>
        <w:t>”</w:t>
      </w:r>
      <w:r>
        <w:rPr>
          <w:sz w:val="21"/>
          <w:lang w:eastAsia="zh-CN"/>
        </w:rPr>
        <w:t>横</w:t>
      </w:r>
      <w:r>
        <w:rPr>
          <w:spacing w:val="-3"/>
          <w:sz w:val="21"/>
          <w:lang w:eastAsia="zh-CN"/>
        </w:rPr>
        <w:t>线处</w:t>
      </w:r>
      <w:r>
        <w:rPr>
          <w:sz w:val="21"/>
          <w:lang w:eastAsia="zh-CN"/>
        </w:rPr>
        <w:t>区分</w:t>
      </w:r>
      <w:r>
        <w:rPr>
          <w:spacing w:val="-3"/>
          <w:sz w:val="21"/>
          <w:lang w:eastAsia="zh-CN"/>
        </w:rPr>
        <w:t>不</w:t>
      </w:r>
      <w:r>
        <w:rPr>
          <w:sz w:val="21"/>
          <w:lang w:eastAsia="zh-CN"/>
        </w:rPr>
        <w:t>同</w:t>
      </w:r>
      <w:r>
        <w:rPr>
          <w:spacing w:val="-3"/>
          <w:sz w:val="21"/>
          <w:lang w:eastAsia="zh-CN"/>
        </w:rPr>
        <w:t>情</w:t>
      </w:r>
      <w:r>
        <w:rPr>
          <w:sz w:val="21"/>
          <w:lang w:eastAsia="zh-CN"/>
        </w:rPr>
        <w:t>况</w:t>
      </w:r>
      <w:r>
        <w:rPr>
          <w:spacing w:val="-3"/>
          <w:sz w:val="21"/>
          <w:lang w:eastAsia="zh-CN"/>
        </w:rPr>
        <w:t>填</w:t>
      </w:r>
      <w:r>
        <w:rPr>
          <w:sz w:val="21"/>
          <w:lang w:eastAsia="zh-CN"/>
        </w:rPr>
        <w:t>写</w:t>
      </w:r>
      <w:r>
        <w:rPr>
          <w:spacing w:val="-3"/>
          <w:sz w:val="21"/>
          <w:lang w:eastAsia="zh-CN"/>
        </w:rPr>
        <w:t>：</w:t>
      </w:r>
      <w:r>
        <w:rPr>
          <w:sz w:val="21"/>
          <w:lang w:eastAsia="zh-CN"/>
        </w:rPr>
        <w:t>若</w:t>
      </w:r>
      <w:r>
        <w:rPr>
          <w:spacing w:val="-3"/>
          <w:sz w:val="21"/>
          <w:lang w:eastAsia="zh-CN"/>
        </w:rPr>
        <w:t>本</w:t>
      </w:r>
      <w:r>
        <w:rPr>
          <w:sz w:val="21"/>
          <w:lang w:eastAsia="zh-CN"/>
        </w:rPr>
        <w:t>决定</w:t>
      </w:r>
      <w:r>
        <w:rPr>
          <w:spacing w:val="-3"/>
          <w:sz w:val="21"/>
          <w:lang w:eastAsia="zh-CN"/>
        </w:rPr>
        <w:t>书</w:t>
      </w:r>
      <w:r>
        <w:rPr>
          <w:sz w:val="21"/>
          <w:lang w:eastAsia="zh-CN"/>
        </w:rPr>
        <w:t>送达自</w:t>
      </w:r>
      <w:r>
        <w:rPr>
          <w:spacing w:val="-3"/>
          <w:sz w:val="21"/>
          <w:lang w:eastAsia="zh-CN"/>
        </w:rPr>
        <w:t>然</w:t>
      </w:r>
      <w:r>
        <w:rPr>
          <w:sz w:val="21"/>
          <w:lang w:eastAsia="zh-CN"/>
        </w:rPr>
        <w:t>人</w:t>
      </w:r>
      <w:r>
        <w:rPr>
          <w:spacing w:val="-3"/>
          <w:sz w:val="21"/>
          <w:lang w:eastAsia="zh-CN"/>
        </w:rPr>
        <w:t>纳</w:t>
      </w:r>
      <w:r>
        <w:rPr>
          <w:sz w:val="21"/>
          <w:lang w:eastAsia="zh-CN"/>
        </w:rPr>
        <w:t>税</w:t>
      </w:r>
      <w:r>
        <w:rPr>
          <w:spacing w:val="-3"/>
          <w:sz w:val="21"/>
          <w:lang w:eastAsia="zh-CN"/>
        </w:rPr>
        <w:t>人</w:t>
      </w:r>
      <w:r>
        <w:rPr>
          <w:spacing w:val="-32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填</w:t>
      </w:r>
      <w:r>
        <w:rPr>
          <w:sz w:val="21"/>
          <w:lang w:eastAsia="zh-CN"/>
        </w:rPr>
        <w:t>写</w:t>
      </w:r>
      <w:r>
        <w:rPr>
          <w:spacing w:val="-3"/>
          <w:sz w:val="21"/>
          <w:lang w:eastAsia="zh-CN"/>
        </w:rPr>
        <w:t>自</w:t>
      </w:r>
      <w:r>
        <w:rPr>
          <w:sz w:val="21"/>
          <w:lang w:eastAsia="zh-CN"/>
        </w:rPr>
        <w:t>然人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具</w:t>
      </w:r>
      <w:r>
        <w:rPr>
          <w:spacing w:val="-3"/>
          <w:sz w:val="21"/>
          <w:lang w:eastAsia="zh-CN"/>
        </w:rPr>
        <w:t>体</w:t>
      </w:r>
      <w:r>
        <w:rPr>
          <w:sz w:val="21"/>
          <w:lang w:eastAsia="zh-CN"/>
        </w:rPr>
        <w:t>姓</w:t>
      </w:r>
      <w:r>
        <w:rPr>
          <w:spacing w:val="-3"/>
          <w:sz w:val="21"/>
          <w:lang w:eastAsia="zh-CN"/>
        </w:rPr>
        <w:t>名</w:t>
      </w:r>
      <w:r>
        <w:rPr>
          <w:spacing w:val="-32"/>
          <w:sz w:val="21"/>
          <w:lang w:eastAsia="zh-CN"/>
        </w:rPr>
        <w:t>；</w:t>
      </w:r>
      <w:r>
        <w:rPr>
          <w:spacing w:val="-3"/>
          <w:sz w:val="21"/>
          <w:lang w:eastAsia="zh-CN"/>
        </w:rPr>
        <w:t>若</w:t>
      </w:r>
      <w:r>
        <w:rPr>
          <w:sz w:val="21"/>
          <w:lang w:eastAsia="zh-CN"/>
        </w:rPr>
        <w:t>本</w:t>
      </w:r>
      <w:r>
        <w:rPr>
          <w:spacing w:val="-3"/>
          <w:sz w:val="21"/>
          <w:lang w:eastAsia="zh-CN"/>
        </w:rPr>
        <w:t>决</w:t>
      </w:r>
      <w:r>
        <w:rPr>
          <w:sz w:val="21"/>
          <w:lang w:eastAsia="zh-CN"/>
        </w:rPr>
        <w:t>定书</w:t>
      </w:r>
      <w:r>
        <w:rPr>
          <w:spacing w:val="-3"/>
          <w:sz w:val="21"/>
          <w:lang w:eastAsia="zh-CN"/>
        </w:rPr>
        <w:t>送</w:t>
      </w:r>
      <w:r>
        <w:rPr>
          <w:sz w:val="21"/>
          <w:lang w:eastAsia="zh-CN"/>
        </w:rPr>
        <w:t>达</w:t>
      </w:r>
      <w:r>
        <w:rPr>
          <w:spacing w:val="-3"/>
          <w:sz w:val="21"/>
          <w:lang w:eastAsia="zh-CN"/>
        </w:rPr>
        <w:t>单</w:t>
      </w:r>
      <w:r>
        <w:rPr>
          <w:sz w:val="21"/>
          <w:lang w:eastAsia="zh-CN"/>
        </w:rPr>
        <w:t>位</w:t>
      </w:r>
      <w:r>
        <w:rPr>
          <w:spacing w:val="-3"/>
          <w:sz w:val="21"/>
          <w:lang w:eastAsia="zh-CN"/>
        </w:rPr>
        <w:t>纳</w:t>
      </w:r>
      <w:r>
        <w:rPr>
          <w:sz w:val="21"/>
          <w:lang w:eastAsia="zh-CN"/>
        </w:rPr>
        <w:t>税</w:t>
      </w:r>
      <w:r>
        <w:rPr>
          <w:spacing w:val="-3"/>
          <w:sz w:val="21"/>
          <w:lang w:eastAsia="zh-CN"/>
        </w:rPr>
        <w:t>人</w:t>
      </w:r>
      <w:r>
        <w:rPr>
          <w:spacing w:val="-32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填</w:t>
      </w:r>
      <w:r>
        <w:rPr>
          <w:sz w:val="21"/>
          <w:lang w:eastAsia="zh-CN"/>
        </w:rPr>
        <w:t>写被</w:t>
      </w:r>
      <w:r>
        <w:rPr>
          <w:spacing w:val="-3"/>
          <w:sz w:val="21"/>
          <w:lang w:eastAsia="zh-CN"/>
        </w:rPr>
        <w:t>阻</w:t>
      </w:r>
      <w:r>
        <w:rPr>
          <w:sz w:val="21"/>
          <w:lang w:eastAsia="zh-CN"/>
        </w:rPr>
        <w:t>止</w:t>
      </w:r>
      <w:r>
        <w:rPr>
          <w:spacing w:val="-3"/>
          <w:sz w:val="21"/>
          <w:lang w:eastAsia="zh-CN"/>
        </w:rPr>
        <w:t>出境</w:t>
      </w:r>
      <w:r>
        <w:rPr>
          <w:sz w:val="21"/>
          <w:lang w:eastAsia="zh-CN"/>
        </w:rPr>
        <w:t>的法定</w:t>
      </w:r>
      <w:r>
        <w:rPr>
          <w:spacing w:val="-3"/>
          <w:sz w:val="21"/>
          <w:lang w:eastAsia="zh-CN"/>
        </w:rPr>
        <w:t>代</w:t>
      </w:r>
      <w:r>
        <w:rPr>
          <w:sz w:val="21"/>
          <w:lang w:eastAsia="zh-CN"/>
        </w:rPr>
        <w:t>表</w:t>
      </w:r>
      <w:r>
        <w:rPr>
          <w:spacing w:val="-3"/>
          <w:sz w:val="21"/>
          <w:lang w:eastAsia="zh-CN"/>
        </w:rPr>
        <w:t>人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具</w:t>
      </w:r>
      <w:r>
        <w:rPr>
          <w:sz w:val="21"/>
          <w:lang w:eastAsia="zh-CN"/>
        </w:rPr>
        <w:t>体</w:t>
      </w:r>
      <w:r>
        <w:rPr>
          <w:spacing w:val="-3"/>
          <w:sz w:val="21"/>
          <w:lang w:eastAsia="zh-CN"/>
        </w:rPr>
        <w:t>姓</w:t>
      </w:r>
      <w:r>
        <w:rPr>
          <w:sz w:val="21"/>
          <w:lang w:eastAsia="zh-CN"/>
        </w:rPr>
        <w:t>名</w:t>
      </w:r>
      <w:r>
        <w:rPr>
          <w:spacing w:val="-3"/>
          <w:sz w:val="21"/>
          <w:lang w:eastAsia="zh-CN"/>
        </w:rPr>
        <w:t>。</w:t>
      </w:r>
      <w:r>
        <w:rPr>
          <w:sz w:val="21"/>
          <w:lang w:eastAsia="zh-CN"/>
        </w:rPr>
        <w:t xml:space="preserve"> </w:t>
      </w:r>
    </w:p>
    <w:p w:rsidR="004A26EC" w:rsidRDefault="004A26EC" w:rsidP="004A26EC">
      <w:pPr>
        <w:spacing w:before="7" w:line="273" w:lineRule="auto"/>
        <w:ind w:left="240" w:right="163" w:firstLine="419"/>
        <w:rPr>
          <w:sz w:val="21"/>
          <w:lang w:eastAsia="zh-CN"/>
        </w:rPr>
      </w:pPr>
      <w:r>
        <w:rPr>
          <w:sz w:val="21"/>
          <w:lang w:eastAsia="zh-CN"/>
        </w:rPr>
        <w:t xml:space="preserve">5.“向            ”横线处填写有权受理行政复议申请的上级税务机关的具体名称。 </w:t>
      </w:r>
    </w:p>
    <w:p w:rsidR="004A26EC" w:rsidRDefault="004A26EC" w:rsidP="004A26EC">
      <w:pPr>
        <w:spacing w:before="7"/>
        <w:ind w:left="660"/>
        <w:rPr>
          <w:sz w:val="21"/>
          <w:lang w:eastAsia="zh-CN"/>
        </w:rPr>
      </w:pPr>
      <w:r>
        <w:rPr>
          <w:sz w:val="21"/>
          <w:lang w:eastAsia="zh-CN"/>
        </w:rPr>
        <w:t xml:space="preserve">6.本决定与《税务文书送达回证》一并使用。 </w:t>
      </w:r>
    </w:p>
    <w:p w:rsidR="004A26EC" w:rsidRDefault="004A26EC" w:rsidP="004A26EC">
      <w:pPr>
        <w:spacing w:before="37" w:line="273" w:lineRule="auto"/>
        <w:ind w:left="240" w:right="163" w:firstLine="419"/>
        <w:rPr>
          <w:sz w:val="21"/>
          <w:lang w:eastAsia="zh-CN"/>
        </w:rPr>
      </w:pPr>
      <w:r>
        <w:rPr>
          <w:sz w:val="21"/>
          <w:lang w:eastAsia="zh-CN"/>
        </w:rPr>
        <w:t>7.本决定书为 A4 竖式，一式三份，一份送出入境管理机关，一份送当事人，一份装入卷宗。</w:t>
      </w:r>
    </w:p>
    <w:p w:rsidR="004A26EC" w:rsidRDefault="004A26EC">
      <w:pPr>
        <w:rPr>
          <w:lang w:eastAsia="zh-CN"/>
        </w:rPr>
      </w:pPr>
      <w:bookmarkStart w:id="0" w:name="_GoBack"/>
      <w:bookmarkEnd w:id="0"/>
    </w:p>
    <w:sectPr w:rsidR="004A26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EC"/>
    <w:rsid w:val="004A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87F418-3254-40F3-909D-2E3270FF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6EC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A26EC"/>
    <w:rPr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4A26EC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zhaojing li</cp:lastModifiedBy>
  <cp:revision>1</cp:revision>
  <dcterms:created xsi:type="dcterms:W3CDTF">2020-03-04T18:03:00Z</dcterms:created>
  <dcterms:modified xsi:type="dcterms:W3CDTF">2020-03-04T18:03:00Z</dcterms:modified>
</cp:coreProperties>
</file>