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510" w:firstLineChars="472"/>
        <w:rPr>
          <w:rFonts w:hint="eastAsia" w:ascii="仿宋_GB2312" w:eastAsia="仿宋_GB2312"/>
          <w:color w:val="000000"/>
          <w:sz w:val="32"/>
          <w:szCs w:val="32"/>
        </w:rPr>
      </w:pPr>
      <w:bookmarkStart w:id="0" w:name="_GoBack"/>
      <w:r>
        <w:rPr>
          <w:rFonts w:hint="eastAsia" w:ascii="仿宋_GB2312" w:eastAsia="仿宋_GB2312"/>
          <w:color w:val="000000"/>
          <w:sz w:val="32"/>
          <w:szCs w:val="32"/>
        </w:rPr>
        <w:t>8.11通知出入境管理机关阻止欠税人出境</w:t>
      </w:r>
    </w:p>
    <w:bookmarkEnd w:id="0"/>
    <w:p>
      <w:pPr>
        <w:spacing w:line="360" w:lineRule="auto"/>
        <w:rPr>
          <w:rFonts w:hint="eastAsia" w:ascii="仿宋_GB2312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76.75pt;width:415.15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A625B5"/>
    <w:rsid w:val="60A62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2020-07-03T09:47:00Z</dcterms:created>
  <dc:creator>刘文静</dc:creator>
  <cp:lastModifiedBy>刘文静</cp:lastModifiedBy>
  <dcterms:modified xsi:type="dcterms:W3CDTF">2020-07-03T09:48:16Z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