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ascii="仿宋" w:hAnsi="仿宋" w:eastAsia="仿宋" w:cs="宋体"/>
          <w:kern w:val="0"/>
          <w:sz w:val="32"/>
          <w:szCs w:val="32"/>
          <w:highlight w:val="none"/>
        </w:rPr>
      </w:pPr>
    </w:p>
    <w:p>
      <w:pPr>
        <w:spacing w:line="560" w:lineRule="exact"/>
        <w:ind w:firstLine="640" w:firstLineChars="200"/>
        <w:rPr>
          <w:rFonts w:ascii="仿宋" w:hAnsi="仿宋" w:eastAsia="仿宋" w:cs="宋体"/>
          <w:kern w:val="0"/>
          <w:sz w:val="32"/>
          <w:szCs w:val="32"/>
          <w:highlight w:val="none"/>
        </w:rPr>
      </w:pPr>
    </w:p>
    <w:p>
      <w:pPr>
        <w:spacing w:line="560" w:lineRule="exact"/>
        <w:ind w:firstLine="1044" w:firstLineChars="200"/>
        <w:rPr>
          <w:rFonts w:ascii="华文中宋" w:hAnsi="华文中宋" w:eastAsia="华文中宋" w:cs="宋体"/>
          <w:b/>
          <w:kern w:val="0"/>
          <w:sz w:val="52"/>
          <w:szCs w:val="52"/>
          <w:highlight w:val="none"/>
        </w:rPr>
      </w:pPr>
    </w:p>
    <w:p>
      <w:pPr>
        <w:keepNext w:val="0"/>
        <w:keepLines w:val="0"/>
        <w:pageBreakBefore w:val="0"/>
        <w:widowControl w:val="0"/>
        <w:kinsoku/>
        <w:wordWrap/>
        <w:overflowPunct/>
        <w:topLinePunct w:val="0"/>
        <w:autoSpaceDE/>
        <w:autoSpaceDN/>
        <w:bidi w:val="0"/>
        <w:adjustRightInd/>
        <w:snapToGrid/>
        <w:spacing w:line="700" w:lineRule="exact"/>
        <w:ind w:firstLine="880" w:firstLineChars="200"/>
        <w:jc w:val="center"/>
        <w:textAlignment w:val="auto"/>
        <w:rPr>
          <w:rFonts w:hint="default" w:ascii="华文中宋" w:hAnsi="华文中宋" w:eastAsia="华文中宋" w:cs="宋体"/>
          <w:b w:val="0"/>
          <w:bCs/>
          <w:color w:val="000000" w:themeColor="text1"/>
          <w:kern w:val="0"/>
          <w:sz w:val="52"/>
          <w:szCs w:val="52"/>
          <w:highlight w:val="none"/>
          <w:lang w:val="en-US" w:eastAsia="zh-CN"/>
          <w14:textFill>
            <w14:solidFill>
              <w14:schemeClr w14:val="tx1"/>
            </w14:solidFill>
          </w14:textFill>
        </w:rPr>
      </w:pPr>
      <w:r>
        <w:rPr>
          <w:rFonts w:hint="eastAsia" w:ascii="方正小标宋_GBK" w:hAnsi="华文中宋" w:eastAsia="方正小标宋_GBK" w:cs="宋体"/>
          <w:b w:val="0"/>
          <w:bCs/>
          <w:color w:val="000000" w:themeColor="text1"/>
          <w:kern w:val="0"/>
          <w:sz w:val="44"/>
          <w:szCs w:val="44"/>
          <w:highlight w:val="none"/>
          <w:lang w:val="en-US" w:eastAsia="zh-CN"/>
          <w14:textFill>
            <w14:solidFill>
              <w14:schemeClr w14:val="tx1"/>
            </w14:solidFill>
          </w14:textFill>
        </w:rPr>
        <w:t>克州乌恰</w:t>
      </w:r>
      <w:r>
        <w:rPr>
          <w:rFonts w:hint="eastAsia" w:ascii="方正小标宋_GBK" w:hAnsi="华文中宋" w:eastAsia="方正小标宋_GBK" w:cs="宋体"/>
          <w:b w:val="0"/>
          <w:bCs/>
          <w:color w:val="000000" w:themeColor="text1"/>
          <w:kern w:val="0"/>
          <w:sz w:val="44"/>
          <w:szCs w:val="44"/>
          <w:highlight w:val="none"/>
          <w14:textFill>
            <w14:solidFill>
              <w14:schemeClr w14:val="tx1"/>
            </w14:solidFill>
          </w14:textFill>
        </w:rPr>
        <w:t>县绩效自评报告</w:t>
      </w:r>
    </w:p>
    <w:p>
      <w:pPr>
        <w:spacing w:line="560" w:lineRule="exact"/>
        <w:ind w:firstLine="720" w:firstLineChars="200"/>
        <w:jc w:val="center"/>
        <w:rPr>
          <w:rFonts w:hint="eastAsia" w:ascii="仿宋_GB2312" w:hAnsi="仿宋_GB2312" w:eastAsia="仿宋_GB2312" w:cs="仿宋_GB2312"/>
          <w:b w:val="0"/>
          <w:bCs/>
          <w:color w:val="000000" w:themeColor="text1"/>
          <w:kern w:val="0"/>
          <w:sz w:val="36"/>
          <w:szCs w:val="36"/>
          <w:highlight w:val="none"/>
          <w14:textFill>
            <w14:solidFill>
              <w14:schemeClr w14:val="tx1"/>
            </w14:solidFill>
          </w14:textFill>
        </w:rPr>
      </w:pPr>
      <w:r>
        <w:rPr>
          <w:rFonts w:hint="eastAsia" w:ascii="方正小标宋_GBK" w:hAnsi="华文中宋" w:eastAsia="方正小标宋_GBK" w:cs="宋体"/>
          <w:b w:val="0"/>
          <w:bCs/>
          <w:color w:val="000000" w:themeColor="text1"/>
          <w:kern w:val="0"/>
          <w:sz w:val="36"/>
          <w:szCs w:val="36"/>
          <w:highlight w:val="none"/>
          <w14:textFill>
            <w14:solidFill>
              <w14:schemeClr w14:val="tx1"/>
            </w14:solidFill>
          </w14:textFill>
        </w:rPr>
        <w:t>（20</w:t>
      </w:r>
      <w:r>
        <w:rPr>
          <w:rFonts w:hint="eastAsia" w:ascii="方正小标宋_GBK" w:hAnsi="华文中宋" w:eastAsia="方正小标宋_GBK" w:cs="宋体"/>
          <w:b w:val="0"/>
          <w:bCs/>
          <w:color w:val="000000" w:themeColor="text1"/>
          <w:kern w:val="0"/>
          <w:sz w:val="36"/>
          <w:szCs w:val="36"/>
          <w:highlight w:val="none"/>
          <w:lang w:val="en-US" w:eastAsia="zh-CN"/>
          <w14:textFill>
            <w14:solidFill>
              <w14:schemeClr w14:val="tx1"/>
            </w14:solidFill>
          </w14:textFill>
        </w:rPr>
        <w:t>21</w:t>
      </w:r>
      <w:r>
        <w:rPr>
          <w:rFonts w:hint="eastAsia" w:ascii="方正小标宋_GBK" w:hAnsi="华文中宋" w:eastAsia="方正小标宋_GBK" w:cs="宋体"/>
          <w:b w:val="0"/>
          <w:bCs/>
          <w:color w:val="000000" w:themeColor="text1"/>
          <w:kern w:val="0"/>
          <w:sz w:val="36"/>
          <w:szCs w:val="36"/>
          <w:highlight w:val="none"/>
          <w14:textFill>
            <w14:solidFill>
              <w14:schemeClr w14:val="tx1"/>
            </w14:solidFill>
          </w14:textFill>
        </w:rPr>
        <w:t>年度）</w:t>
      </w:r>
    </w:p>
    <w:p>
      <w:pPr>
        <w:spacing w:line="560" w:lineRule="exact"/>
        <w:ind w:firstLine="600" w:firstLineChars="200"/>
        <w:rPr>
          <w:rFonts w:hAnsi="宋体" w:eastAsia="仿宋_GB2312" w:cs="宋体"/>
          <w:b w:val="0"/>
          <w:bCs/>
          <w:color w:val="000000" w:themeColor="text1"/>
          <w:kern w:val="0"/>
          <w:sz w:val="30"/>
          <w:szCs w:val="30"/>
          <w:highlight w:val="none"/>
          <w14:textFill>
            <w14:solidFill>
              <w14:schemeClr w14:val="tx1"/>
            </w14:solidFill>
          </w14:textFill>
        </w:rPr>
      </w:pPr>
    </w:p>
    <w:p>
      <w:pPr>
        <w:spacing w:line="560" w:lineRule="exact"/>
        <w:ind w:firstLine="600" w:firstLineChars="200"/>
        <w:rPr>
          <w:rFonts w:hAnsi="宋体" w:eastAsia="仿宋_GB2312" w:cs="宋体"/>
          <w:color w:val="000000" w:themeColor="text1"/>
          <w:kern w:val="0"/>
          <w:sz w:val="30"/>
          <w:szCs w:val="30"/>
          <w:highlight w:val="none"/>
          <w14:textFill>
            <w14:solidFill>
              <w14:schemeClr w14:val="tx1"/>
            </w14:solidFill>
          </w14:textFill>
        </w:rPr>
      </w:pPr>
    </w:p>
    <w:p>
      <w:pPr>
        <w:spacing w:line="560" w:lineRule="exact"/>
        <w:ind w:firstLine="600" w:firstLineChars="200"/>
        <w:rPr>
          <w:rFonts w:hAnsi="宋体" w:eastAsia="仿宋_GB2312" w:cs="宋体"/>
          <w:color w:val="000000" w:themeColor="text1"/>
          <w:kern w:val="0"/>
          <w:sz w:val="30"/>
          <w:szCs w:val="30"/>
          <w:highlight w:val="none"/>
          <w14:textFill>
            <w14:solidFill>
              <w14:schemeClr w14:val="tx1"/>
            </w14:solidFill>
          </w14:textFill>
        </w:rPr>
      </w:pPr>
    </w:p>
    <w:p>
      <w:pPr>
        <w:spacing w:line="560" w:lineRule="exact"/>
        <w:ind w:firstLine="600" w:firstLineChars="200"/>
        <w:rPr>
          <w:rFonts w:hAnsi="宋体" w:eastAsia="仿宋_GB2312" w:cs="宋体"/>
          <w:color w:val="000000" w:themeColor="text1"/>
          <w:kern w:val="0"/>
          <w:sz w:val="30"/>
          <w:szCs w:val="30"/>
          <w:highlight w:val="none"/>
          <w14:textFill>
            <w14:solidFill>
              <w14:schemeClr w14:val="tx1"/>
            </w14:solidFill>
          </w14:textFill>
        </w:rPr>
      </w:pPr>
    </w:p>
    <w:p>
      <w:pPr>
        <w:spacing w:line="560" w:lineRule="exact"/>
        <w:ind w:firstLine="600" w:firstLineChars="200"/>
        <w:rPr>
          <w:rFonts w:hAnsi="宋体" w:eastAsia="仿宋_GB2312" w:cs="宋体"/>
          <w:color w:val="000000" w:themeColor="text1"/>
          <w:kern w:val="0"/>
          <w:sz w:val="30"/>
          <w:szCs w:val="30"/>
          <w:highlight w:val="none"/>
          <w14:textFill>
            <w14:solidFill>
              <w14:schemeClr w14:val="tx1"/>
            </w14:solidFill>
          </w14:textFill>
        </w:rPr>
      </w:pPr>
    </w:p>
    <w:p>
      <w:pPr>
        <w:spacing w:line="560" w:lineRule="exact"/>
        <w:ind w:firstLine="600" w:firstLineChars="200"/>
        <w:rPr>
          <w:rFonts w:hAnsi="宋体" w:eastAsia="仿宋_GB2312" w:cs="宋体"/>
          <w:color w:val="000000" w:themeColor="text1"/>
          <w:kern w:val="0"/>
          <w:sz w:val="30"/>
          <w:szCs w:val="30"/>
          <w:highlight w:val="none"/>
          <w14:textFill>
            <w14:solidFill>
              <w14:schemeClr w14:val="tx1"/>
            </w14:solidFill>
          </w14:textFill>
        </w:rPr>
      </w:pPr>
    </w:p>
    <w:p>
      <w:pPr>
        <w:pStyle w:val="2"/>
        <w:spacing w:line="560" w:lineRule="exact"/>
        <w:ind w:firstLine="522" w:firstLineChars="200"/>
        <w:jc w:val="both"/>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718" w:leftChars="342" w:firstLine="0" w:firstLineChars="0"/>
        <w:jc w:val="both"/>
        <w:textAlignment w:val="auto"/>
        <w:rPr>
          <w:rFonts w:hint="eastAsia" w:ascii="仿宋_GB2312" w:hAnsi="仿宋_GB2312" w:eastAsia="仿宋_GB2312" w:cs="仿宋_GB2312"/>
          <w:color w:val="000000" w:themeColor="text1"/>
          <w:spacing w:val="-20"/>
          <w:kern w:val="0"/>
          <w:sz w:val="36"/>
          <w:szCs w:val="36"/>
          <w:highlight w:val="none"/>
          <w14:textFill>
            <w14:solidFill>
              <w14:schemeClr w14:val="tx1"/>
            </w14:solidFill>
          </w14:textFill>
        </w:rPr>
      </w:pPr>
      <w:r>
        <w:rPr>
          <w:rFonts w:hint="eastAsia" w:ascii="仿宋_GB2312" w:hAnsi="仿宋_GB2312" w:eastAsia="仿宋_GB2312" w:cs="仿宋_GB2312"/>
          <w:color w:val="000000" w:themeColor="text1"/>
          <w:kern w:val="0"/>
          <w:sz w:val="36"/>
          <w:szCs w:val="36"/>
          <w:highlight w:val="none"/>
          <w14:textFill>
            <w14:solidFill>
              <w14:schemeClr w14:val="tx1"/>
            </w14:solidFill>
          </w14:textFill>
        </w:rPr>
        <w:t>项目名称：</w:t>
      </w:r>
      <w:r>
        <w:rPr>
          <w:rFonts w:hint="eastAsia" w:ascii="仿宋_GB2312" w:hAnsi="仿宋_GB2312" w:eastAsia="仿宋_GB2312" w:cs="仿宋_GB2312"/>
          <w:sz w:val="36"/>
          <w:szCs w:val="36"/>
          <w:lang w:eastAsia="zh-CN"/>
        </w:rPr>
        <w:t>乌恰县铁列克乡铁列克村村级道路硬化建设项目</w:t>
      </w:r>
    </w:p>
    <w:p>
      <w:pPr>
        <w:spacing w:line="560" w:lineRule="exact"/>
        <w:ind w:firstLine="720" w:firstLineChars="200"/>
        <w:rPr>
          <w:rFonts w:ascii="仿宋_GB2312" w:hAnsi="仿宋_GB2312" w:eastAsia="仿宋_GB2312" w:cs="仿宋_GB2312"/>
          <w:color w:val="000000" w:themeColor="text1"/>
          <w:kern w:val="0"/>
          <w:sz w:val="36"/>
          <w:szCs w:val="36"/>
          <w:highlight w:val="none"/>
          <w14:textFill>
            <w14:solidFill>
              <w14:schemeClr w14:val="tx1"/>
            </w14:solidFill>
          </w14:textFill>
        </w:rPr>
      </w:pPr>
      <w:r>
        <w:rPr>
          <w:rFonts w:hint="eastAsia" w:ascii="仿宋_GB2312" w:hAnsi="仿宋_GB2312" w:eastAsia="仿宋_GB2312" w:cs="仿宋_GB2312"/>
          <w:color w:val="000000" w:themeColor="text1"/>
          <w:kern w:val="0"/>
          <w:sz w:val="36"/>
          <w:szCs w:val="36"/>
          <w:highlight w:val="none"/>
          <w14:textFill>
            <w14:solidFill>
              <w14:schemeClr w14:val="tx1"/>
            </w14:solidFill>
          </w14:textFill>
        </w:rPr>
        <w:t>实施单位（公章）：</w:t>
      </w:r>
      <w:r>
        <w:rPr>
          <w:rFonts w:hint="eastAsia" w:ascii="仿宋_GB2312" w:hAnsi="仿宋_GB2312" w:eastAsia="仿宋_GB2312" w:cs="仿宋_GB2312"/>
          <w:sz w:val="36"/>
          <w:szCs w:val="36"/>
        </w:rPr>
        <w:t>铁列克乡人民政府</w:t>
      </w:r>
    </w:p>
    <w:p>
      <w:pPr>
        <w:spacing w:line="560" w:lineRule="exact"/>
        <w:ind w:firstLine="720" w:firstLineChars="200"/>
        <w:rPr>
          <w:rFonts w:ascii="仿宋_GB2312" w:hAnsi="仿宋_GB2312" w:eastAsia="仿宋_GB2312" w:cs="仿宋_GB2312"/>
          <w:color w:val="000000" w:themeColor="text1"/>
          <w:kern w:val="0"/>
          <w:sz w:val="36"/>
          <w:szCs w:val="36"/>
          <w:highlight w:val="none"/>
          <w14:textFill>
            <w14:solidFill>
              <w14:schemeClr w14:val="tx1"/>
            </w14:solidFill>
          </w14:textFill>
        </w:rPr>
      </w:pPr>
      <w:r>
        <w:rPr>
          <w:rFonts w:hint="eastAsia" w:ascii="仿宋_GB2312" w:hAnsi="仿宋_GB2312" w:eastAsia="仿宋_GB2312" w:cs="仿宋_GB2312"/>
          <w:color w:val="000000" w:themeColor="text1"/>
          <w:kern w:val="0"/>
          <w:sz w:val="36"/>
          <w:szCs w:val="36"/>
          <w:highlight w:val="none"/>
          <w14:textFill>
            <w14:solidFill>
              <w14:schemeClr w14:val="tx1"/>
            </w14:solidFill>
          </w14:textFill>
        </w:rPr>
        <w:t>主管部门（公章）：</w:t>
      </w:r>
      <w:r>
        <w:rPr>
          <w:rFonts w:hint="eastAsia" w:ascii="仿宋_GB2312" w:hAnsi="仿宋_GB2312" w:eastAsia="仿宋_GB2312" w:cs="仿宋_GB2312"/>
          <w:kern w:val="0"/>
          <w:sz w:val="36"/>
          <w:szCs w:val="36"/>
          <w:lang w:eastAsia="zh-CN"/>
        </w:rPr>
        <w:t>乌恰</w:t>
      </w:r>
      <w:r>
        <w:rPr>
          <w:rFonts w:hint="eastAsia" w:ascii="仿宋_GB2312" w:hAnsi="仿宋_GB2312" w:eastAsia="仿宋_GB2312" w:cs="仿宋_GB2312"/>
          <w:sz w:val="36"/>
          <w:szCs w:val="36"/>
        </w:rPr>
        <w:t>县</w:t>
      </w:r>
      <w:r>
        <w:rPr>
          <w:rFonts w:hint="eastAsia" w:ascii="仿宋_GB2312" w:hAnsi="仿宋_GB2312" w:eastAsia="仿宋_GB2312" w:cs="仿宋_GB2312"/>
          <w:sz w:val="36"/>
          <w:szCs w:val="36"/>
          <w:lang w:eastAsia="zh-CN"/>
        </w:rPr>
        <w:t>交通局</w:t>
      </w:r>
    </w:p>
    <w:p>
      <w:pPr>
        <w:spacing w:line="560" w:lineRule="exact"/>
        <w:ind w:firstLine="720" w:firstLineChars="200"/>
        <w:rPr>
          <w:rFonts w:hint="default" w:ascii="仿宋_GB2312" w:hAnsi="仿宋_GB2312" w:eastAsia="仿宋_GB2312" w:cs="仿宋_GB2312"/>
          <w:color w:val="auto"/>
          <w:kern w:val="0"/>
          <w:sz w:val="36"/>
          <w:szCs w:val="36"/>
          <w:highlight w:val="none"/>
          <w:lang w:val="en-US" w:eastAsia="zh-CN"/>
        </w:rPr>
      </w:pPr>
      <w:r>
        <w:rPr>
          <w:rFonts w:hint="eastAsia" w:ascii="仿宋_GB2312" w:hAnsi="仿宋_GB2312" w:eastAsia="仿宋_GB2312" w:cs="仿宋_GB2312"/>
          <w:color w:val="auto"/>
          <w:kern w:val="0"/>
          <w:sz w:val="36"/>
          <w:szCs w:val="36"/>
          <w:highlight w:val="none"/>
        </w:rPr>
        <w:t>项目负责人（签章）：</w:t>
      </w:r>
      <w:r>
        <w:rPr>
          <w:rFonts w:hint="eastAsia" w:ascii="仿宋_GB2312" w:hAnsi="仿宋_GB2312" w:eastAsia="仿宋_GB2312" w:cs="仿宋_GB2312"/>
          <w:color w:val="auto"/>
          <w:kern w:val="0"/>
          <w:sz w:val="36"/>
          <w:szCs w:val="36"/>
          <w:highlight w:val="none"/>
          <w:lang w:val="en-US" w:eastAsia="zh-CN"/>
        </w:rPr>
        <w:t>库尔曼别克·吾守尔</w:t>
      </w:r>
    </w:p>
    <w:p>
      <w:pPr>
        <w:spacing w:line="560" w:lineRule="exact"/>
        <w:ind w:firstLine="720" w:firstLineChars="200"/>
        <w:rPr>
          <w:rFonts w:ascii="仿宋_GB2312" w:hAnsi="仿宋_GB2312" w:eastAsia="仿宋_GB2312" w:cs="仿宋_GB2312"/>
          <w:color w:val="000000" w:themeColor="text1"/>
          <w:kern w:val="0"/>
          <w:sz w:val="36"/>
          <w:szCs w:val="36"/>
          <w:highlight w:val="none"/>
          <w14:textFill>
            <w14:solidFill>
              <w14:schemeClr w14:val="tx1"/>
            </w14:solidFill>
          </w14:textFill>
        </w:rPr>
      </w:pPr>
      <w:r>
        <w:rPr>
          <w:rFonts w:hint="eastAsia" w:ascii="仿宋_GB2312" w:hAnsi="仿宋_GB2312" w:eastAsia="仿宋_GB2312" w:cs="仿宋_GB2312"/>
          <w:color w:val="000000" w:themeColor="text1"/>
          <w:kern w:val="0"/>
          <w:sz w:val="36"/>
          <w:szCs w:val="36"/>
          <w:highlight w:val="none"/>
          <w14:textFill>
            <w14:solidFill>
              <w14:schemeClr w14:val="tx1"/>
            </w14:solidFill>
          </w14:textFill>
        </w:rPr>
        <w:t>填报时间：20</w:t>
      </w:r>
      <w:r>
        <w:rPr>
          <w:rFonts w:hint="eastAsia" w:ascii="仿宋_GB2312" w:hAnsi="仿宋_GB2312" w:eastAsia="仿宋_GB2312" w:cs="仿宋_GB2312"/>
          <w:color w:val="000000" w:themeColor="text1"/>
          <w:kern w:val="0"/>
          <w:sz w:val="36"/>
          <w:szCs w:val="36"/>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6"/>
          <w:szCs w:val="36"/>
          <w:highlight w:val="none"/>
          <w14:textFill>
            <w14:solidFill>
              <w14:schemeClr w14:val="tx1"/>
            </w14:solidFill>
          </w14:textFill>
        </w:rPr>
        <w:t>年1</w:t>
      </w:r>
      <w:r>
        <w:rPr>
          <w:rFonts w:hint="eastAsia" w:ascii="仿宋_GB2312" w:hAnsi="仿宋_GB2312" w:eastAsia="仿宋_GB2312" w:cs="仿宋_GB2312"/>
          <w:color w:val="000000" w:themeColor="text1"/>
          <w:kern w:val="0"/>
          <w:sz w:val="36"/>
          <w:szCs w:val="36"/>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6"/>
          <w:szCs w:val="36"/>
          <w:highlight w:val="none"/>
          <w14:textFill>
            <w14:solidFill>
              <w14:schemeClr w14:val="tx1"/>
            </w14:solidFill>
          </w14:textFill>
        </w:rPr>
        <w:t>月</w:t>
      </w:r>
      <w:r>
        <w:rPr>
          <w:rFonts w:hint="eastAsia" w:ascii="仿宋_GB2312" w:hAnsi="仿宋_GB2312" w:eastAsia="仿宋_GB2312" w:cs="仿宋_GB2312"/>
          <w:color w:val="000000" w:themeColor="text1"/>
          <w:kern w:val="0"/>
          <w:sz w:val="36"/>
          <w:szCs w:val="36"/>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6"/>
          <w:szCs w:val="36"/>
          <w:highlight w:val="none"/>
          <w14:textFill>
            <w14:solidFill>
              <w14:schemeClr w14:val="tx1"/>
            </w14:solidFill>
          </w14:textFill>
        </w:rPr>
        <w:t>日</w:t>
      </w:r>
    </w:p>
    <w:p>
      <w:pPr>
        <w:pStyle w:val="12"/>
        <w:ind w:firstLine="720" w:firstLineChars="200"/>
        <w:rPr>
          <w:rFonts w:ascii="仿宋_GB2312" w:hAnsi="仿宋_GB2312" w:cs="仿宋_GB2312"/>
          <w:color w:val="000000" w:themeColor="text1"/>
          <w:kern w:val="0"/>
          <w:sz w:val="36"/>
          <w:szCs w:val="36"/>
          <w:highlight w:val="none"/>
          <w14:textFill>
            <w14:solidFill>
              <w14:schemeClr w14:val="tx1"/>
            </w14:solidFill>
          </w14:textFill>
        </w:rPr>
      </w:pPr>
    </w:p>
    <w:p>
      <w:pPr>
        <w:pStyle w:val="12"/>
        <w:ind w:firstLine="720" w:firstLineChars="200"/>
        <w:rPr>
          <w:rFonts w:ascii="仿宋_GB2312" w:hAnsi="仿宋_GB2312" w:cs="仿宋_GB2312"/>
          <w:color w:val="000000" w:themeColor="text1"/>
          <w:kern w:val="0"/>
          <w:sz w:val="36"/>
          <w:szCs w:val="36"/>
          <w:highlight w:val="none"/>
          <w14:textFill>
            <w14:solidFill>
              <w14:schemeClr w14:val="tx1"/>
            </w14:solidFill>
          </w14:textFill>
        </w:rPr>
      </w:pPr>
    </w:p>
    <w:p>
      <w:pPr>
        <w:pStyle w:val="12"/>
        <w:ind w:firstLine="720" w:firstLineChars="200"/>
        <w:rPr>
          <w:rFonts w:ascii="仿宋_GB2312" w:hAnsi="仿宋_GB2312" w:cs="仿宋_GB2312"/>
          <w:color w:val="000000" w:themeColor="text1"/>
          <w:kern w:val="0"/>
          <w:sz w:val="36"/>
          <w:szCs w:val="36"/>
          <w:highlight w:val="none"/>
          <w14:textFill>
            <w14:solidFill>
              <w14:schemeClr w14:val="tx1"/>
            </w14:solidFill>
          </w14:textFill>
        </w:rPr>
      </w:pPr>
    </w:p>
    <w:p>
      <w:pPr>
        <w:pStyle w:val="12"/>
        <w:ind w:firstLine="720" w:firstLineChars="200"/>
        <w:rPr>
          <w:rFonts w:ascii="仿宋_GB2312" w:hAnsi="仿宋_GB2312" w:cs="仿宋_GB2312"/>
          <w:color w:val="000000" w:themeColor="text1"/>
          <w:kern w:val="0"/>
          <w:sz w:val="36"/>
          <w:szCs w:val="36"/>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napToGrid/>
        <w:spacing w:line="560" w:lineRule="exact"/>
        <w:textAlignment w:val="auto"/>
        <w:rPr>
          <w:rStyle w:val="22"/>
          <w:rFonts w:hint="eastAsia" w:ascii="黑体" w:hAnsi="黑体" w:eastAsia="黑体"/>
          <w:b w:val="0"/>
          <w:color w:val="000000" w:themeColor="text1"/>
          <w:spacing w:val="-4"/>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napToGrid/>
        <w:spacing w:line="560" w:lineRule="exact"/>
        <w:ind w:firstLine="624" w:firstLineChars="200"/>
        <w:textAlignment w:val="auto"/>
        <w:rPr>
          <w:rStyle w:val="22"/>
          <w:rFonts w:ascii="黑体" w:hAnsi="黑体" w:eastAsia="黑体"/>
          <w:b w:val="0"/>
          <w:color w:val="000000" w:themeColor="text1"/>
          <w:spacing w:val="-4"/>
          <w:sz w:val="32"/>
          <w:szCs w:val="32"/>
          <w:highlight w:val="none"/>
          <w14:textFill>
            <w14:solidFill>
              <w14:schemeClr w14:val="tx1"/>
            </w14:solidFill>
          </w14:textFill>
        </w:rPr>
      </w:pPr>
      <w:r>
        <w:rPr>
          <w:rStyle w:val="22"/>
          <w:rFonts w:hint="eastAsia" w:ascii="黑体" w:hAnsi="黑体" w:eastAsia="黑体"/>
          <w:b w:val="0"/>
          <w:color w:val="000000" w:themeColor="text1"/>
          <w:spacing w:val="-4"/>
          <w:sz w:val="32"/>
          <w:szCs w:val="32"/>
          <w:highlight w:val="none"/>
          <w14:textFill>
            <w14:solidFill>
              <w14:schemeClr w14:val="tx1"/>
            </w14:solidFill>
          </w14:textFill>
        </w:rPr>
        <w:t>一、项目概况</w:t>
      </w:r>
    </w:p>
    <w:p>
      <w:pPr>
        <w:keepNext w:val="0"/>
        <w:keepLines w:val="0"/>
        <w:pageBreakBefore w:val="0"/>
        <w:widowControl w:val="0"/>
        <w:kinsoku/>
        <w:wordWrap/>
        <w:overflowPunct/>
        <w:topLinePunct w:val="0"/>
        <w:autoSpaceDE/>
        <w:autoSpaceDN/>
        <w:bidi w:val="0"/>
        <w:snapToGrid/>
        <w:spacing w:line="560" w:lineRule="exact"/>
        <w:ind w:firstLine="627" w:firstLineChars="200"/>
        <w:textAlignment w:val="auto"/>
        <w:rPr>
          <w:rStyle w:val="22"/>
          <w:rFonts w:ascii="楷体" w:hAnsi="楷体" w:eastAsia="楷体"/>
          <w:b w:val="0"/>
          <w:bCs w:val="0"/>
          <w:color w:val="000000" w:themeColor="text1"/>
          <w:spacing w:val="-4"/>
          <w:sz w:val="32"/>
          <w:szCs w:val="32"/>
          <w:highlight w:val="none"/>
          <w14:textFill>
            <w14:solidFill>
              <w14:schemeClr w14:val="tx1"/>
            </w14:solidFill>
          </w14:textFill>
        </w:rPr>
      </w:pPr>
      <w:r>
        <w:rPr>
          <w:rStyle w:val="22"/>
          <w:rFonts w:hint="eastAsia" w:ascii="楷体" w:hAnsi="楷体" w:eastAsia="楷体"/>
          <w:color w:val="000000" w:themeColor="text1"/>
          <w:spacing w:val="-4"/>
          <w:sz w:val="32"/>
          <w:szCs w:val="32"/>
          <w:highlight w:val="none"/>
          <w14:textFill>
            <w14:solidFill>
              <w14:schemeClr w14:val="tx1"/>
            </w14:solidFill>
          </w14:textFill>
        </w:rPr>
        <w:t>（一）项目单位基本情况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铁列克乡人民政府</w:t>
      </w:r>
      <w:r>
        <w:rPr>
          <w:rFonts w:hint="eastAsia" w:ascii="仿宋_GB2312" w:hAnsi="仿宋_GB2312" w:eastAsia="仿宋_GB2312" w:cs="仿宋_GB2312"/>
          <w:sz w:val="32"/>
          <w:szCs w:val="32"/>
        </w:rPr>
        <w:t>，单位现有在职干部</w:t>
      </w:r>
      <w:r>
        <w:rPr>
          <w:rFonts w:hint="eastAsia" w:ascii="仿宋_GB2312" w:hAnsi="仿宋_GB2312" w:eastAsia="仿宋_GB2312" w:cs="仿宋_GB2312"/>
          <w:sz w:val="32"/>
          <w:szCs w:val="32"/>
          <w:lang w:val="en-US" w:eastAsia="zh-CN"/>
        </w:rPr>
        <w:t>107</w:t>
      </w:r>
      <w:r>
        <w:rPr>
          <w:rFonts w:hint="eastAsia" w:ascii="仿宋_GB2312" w:hAnsi="仿宋_GB2312" w:eastAsia="仿宋_GB2312" w:cs="仿宋_GB2312"/>
          <w:sz w:val="32"/>
          <w:szCs w:val="32"/>
        </w:rPr>
        <w:t>人，行政</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参公人员</w:t>
      </w:r>
      <w:r>
        <w:rPr>
          <w:rFonts w:hint="eastAsia" w:ascii="仿宋_GB2312" w:hAnsi="仿宋_GB2312" w:eastAsia="仿宋_GB2312" w:cs="仿宋_GB2312"/>
          <w:sz w:val="32"/>
          <w:szCs w:val="32"/>
          <w:lang w:val="en-US" w:eastAsia="zh-CN"/>
        </w:rPr>
        <w:t>77</w:t>
      </w:r>
      <w:r>
        <w:rPr>
          <w:rFonts w:hint="eastAsia" w:ascii="仿宋_GB2312" w:hAnsi="仿宋_GB2312" w:eastAsia="仿宋_GB2312" w:cs="仿宋_GB2312"/>
          <w:sz w:val="32"/>
          <w:szCs w:val="32"/>
        </w:rPr>
        <w:t>人，事业人员</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人，</w:t>
      </w:r>
      <w:r>
        <w:rPr>
          <w:rFonts w:hint="eastAsia" w:ascii="仿宋_GB2312" w:hAnsi="仿宋_GB2312" w:eastAsia="仿宋_GB2312" w:cs="仿宋_GB2312"/>
          <w:color w:val="000000" w:themeColor="text1"/>
          <w:sz w:val="32"/>
          <w:szCs w:val="32"/>
          <w14:textFill>
            <w14:solidFill>
              <w14:schemeClr w14:val="tx1"/>
            </w14:solidFill>
          </w14:textFill>
        </w:rPr>
        <w:t>主要职能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执行本级人民代表大会决议以及上级国家行政机关的决定和命令；执行全乡的社会和经济发展计划、预算，管理本乡的经济、教育、科技、文化、卫生、体育事业和财政、民政、治安、人民调解、安全生产监督管理、移民开发、计划生育等行政</w:t>
      </w:r>
      <w:r>
        <w:rPr>
          <w:rFonts w:hint="eastAsia" w:ascii="仿宋_GB2312" w:hAnsi="仿宋_GB2312" w:eastAsia="仿宋_GB2312" w:cs="仿宋_GB2312"/>
          <w:color w:val="000000" w:themeColor="text1"/>
          <w:sz w:val="32"/>
          <w:szCs w:val="32"/>
          <w14:textFill>
            <w14:solidFill>
              <w14:schemeClr w14:val="tx1"/>
            </w14:solidFill>
          </w14:textFill>
        </w:rPr>
        <w:t>工作。</w:t>
      </w:r>
    </w:p>
    <w:p>
      <w:pPr>
        <w:keepNext w:val="0"/>
        <w:keepLines w:val="0"/>
        <w:pageBreakBefore w:val="0"/>
        <w:widowControl w:val="0"/>
        <w:kinsoku/>
        <w:wordWrap/>
        <w:overflowPunct/>
        <w:topLinePunct w:val="0"/>
        <w:autoSpaceDE/>
        <w:autoSpaceDN/>
        <w:bidi w:val="0"/>
        <w:snapToGrid/>
        <w:spacing w:line="560" w:lineRule="exact"/>
        <w:ind w:firstLine="627" w:firstLineChars="200"/>
        <w:textAlignment w:val="auto"/>
        <w:rPr>
          <w:rStyle w:val="22"/>
          <w:rFonts w:ascii="楷体" w:hAnsi="楷体" w:eastAsia="楷体"/>
          <w:color w:val="000000" w:themeColor="text1"/>
          <w:spacing w:val="-4"/>
          <w:sz w:val="32"/>
          <w:szCs w:val="32"/>
          <w:highlight w:val="none"/>
          <w14:textFill>
            <w14:solidFill>
              <w14:schemeClr w14:val="tx1"/>
            </w14:solidFill>
          </w14:textFill>
        </w:rPr>
      </w:pPr>
      <w:r>
        <w:rPr>
          <w:rStyle w:val="22"/>
          <w:rFonts w:hint="eastAsia" w:ascii="楷体" w:hAnsi="楷体" w:eastAsia="楷体"/>
          <w:color w:val="000000" w:themeColor="text1"/>
          <w:spacing w:val="-4"/>
          <w:sz w:val="32"/>
          <w:szCs w:val="32"/>
          <w:highlight w:val="none"/>
          <w14:textFill>
            <w14:solidFill>
              <w14:schemeClr w14:val="tx1"/>
            </w14:solidFill>
          </w14:textFill>
        </w:rPr>
        <w:t>（二）项目基本情况</w:t>
      </w:r>
    </w:p>
    <w:p>
      <w:pPr>
        <w:pStyle w:val="50"/>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Ansi="仿宋_GB2312" w:cs="仿宋_GB2312"/>
          <w:b w:val="0"/>
          <w:color w:val="000000" w:themeColor="text1"/>
          <w:spacing w:val="-20"/>
          <w:highlight w:val="none"/>
          <w14:textFill>
            <w14:solidFill>
              <w14:schemeClr w14:val="tx1"/>
            </w14:solidFill>
          </w14:textFill>
        </w:rPr>
      </w:pPr>
      <w:r>
        <w:rPr>
          <w:rFonts w:hint="eastAsia" w:hAnsi="仿宋_GB2312" w:cs="仿宋_GB2312"/>
          <w:bCs/>
          <w:color w:val="000000" w:themeColor="text1"/>
          <w:highlight w:val="none"/>
          <w14:textFill>
            <w14:solidFill>
              <w14:schemeClr w14:val="tx1"/>
            </w14:solidFill>
          </w14:textFill>
        </w:rPr>
        <w:t>1．项目名称</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hAnsi="仿宋_GB2312" w:cs="仿宋_GB2312"/>
          <w:b w:val="0"/>
          <w:bCs w:val="0"/>
          <w:color w:val="000000" w:themeColor="text1"/>
          <w:highlight w:val="none"/>
          <w:lang w:eastAsia="zh-CN"/>
          <w14:textFill>
            <w14:solidFill>
              <w14:schemeClr w14:val="tx1"/>
            </w14:solidFill>
          </w14:textFill>
        </w:rPr>
      </w:pPr>
      <w:r>
        <w:rPr>
          <w:rFonts w:hint="eastAsia" w:hAnsi="仿宋_GB2312" w:cs="仿宋_GB2312"/>
          <w:b w:val="0"/>
          <w:bCs w:val="0"/>
          <w:color w:val="000000" w:themeColor="text1"/>
          <w:highlight w:val="none"/>
          <w:lang w:eastAsia="zh-CN"/>
          <w14:textFill>
            <w14:solidFill>
              <w14:schemeClr w14:val="tx1"/>
            </w14:solidFill>
          </w14:textFill>
        </w:rPr>
        <w:t>乌恰县铁列克乡铁列克村村级道路硬化建设项目</w:t>
      </w:r>
    </w:p>
    <w:p>
      <w:pPr>
        <w:pStyle w:val="50"/>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Ansi="仿宋_GB2312" w:cs="仿宋_GB2312"/>
          <w:b w:val="0"/>
          <w:color w:val="000000" w:themeColor="text1"/>
          <w:highlight w:val="none"/>
          <w14:textFill>
            <w14:solidFill>
              <w14:schemeClr w14:val="tx1"/>
            </w14:solidFill>
          </w14:textFill>
        </w:rPr>
      </w:pPr>
      <w:r>
        <w:rPr>
          <w:rFonts w:hint="eastAsia" w:hAnsi="仿宋_GB2312" w:cs="仿宋_GB2312"/>
          <w:bCs/>
          <w:color w:val="000000" w:themeColor="text1"/>
          <w:highlight w:val="none"/>
          <w14:textFill>
            <w14:solidFill>
              <w14:schemeClr w14:val="tx1"/>
            </w14:solidFill>
          </w14:textFill>
        </w:rPr>
        <w:t>2．项目的基本性质</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Ansi="仿宋_GB2312" w:cs="仿宋_GB2312"/>
          <w:b w:val="0"/>
          <w:color w:val="000000" w:themeColor="text1"/>
          <w:highlight w:val="none"/>
          <w14:textFill>
            <w14:solidFill>
              <w14:schemeClr w14:val="tx1"/>
            </w14:solidFill>
          </w14:textFill>
        </w:rPr>
      </w:pPr>
      <w:r>
        <w:rPr>
          <w:rFonts w:hint="eastAsia" w:hAnsi="仿宋_GB2312" w:cs="仿宋_GB2312"/>
          <w:b w:val="0"/>
          <w:color w:val="000000" w:themeColor="text1"/>
          <w:highlight w:val="none"/>
          <w14:textFill>
            <w14:solidFill>
              <w14:schemeClr w14:val="tx1"/>
            </w14:solidFill>
          </w14:textFill>
        </w:rPr>
        <w:t>本项目为</w:t>
      </w:r>
      <w:r>
        <w:rPr>
          <w:rFonts w:hint="eastAsia" w:hAnsi="仿宋_GB2312" w:cs="仿宋_GB2312"/>
          <w:b w:val="0"/>
          <w:color w:val="000000" w:themeColor="text1"/>
          <w:highlight w:val="none"/>
          <w:lang w:val="en-US" w:eastAsia="zh-CN"/>
          <w14:textFill>
            <w14:solidFill>
              <w14:schemeClr w14:val="tx1"/>
            </w14:solidFill>
          </w14:textFill>
        </w:rPr>
        <w:t>新</w:t>
      </w:r>
      <w:r>
        <w:rPr>
          <w:rFonts w:hint="eastAsia" w:hAnsi="仿宋_GB2312" w:cs="仿宋_GB2312"/>
          <w:b w:val="0"/>
          <w:color w:val="000000" w:themeColor="text1"/>
          <w:highlight w:val="none"/>
          <w14:textFill>
            <w14:solidFill>
              <w14:schemeClr w14:val="tx1"/>
            </w14:solidFill>
          </w14:textFill>
        </w:rPr>
        <w:t>建项目</w:t>
      </w:r>
    </w:p>
    <w:p>
      <w:pPr>
        <w:pStyle w:val="50"/>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Ansi="仿宋_GB2312" w:cs="仿宋_GB2312"/>
          <w:b w:val="0"/>
          <w:color w:val="000000" w:themeColor="text1"/>
          <w:highlight w:val="none"/>
          <w14:textFill>
            <w14:solidFill>
              <w14:schemeClr w14:val="tx1"/>
            </w14:solidFill>
          </w14:textFill>
        </w:rPr>
      </w:pPr>
      <w:r>
        <w:rPr>
          <w:rFonts w:hint="eastAsia" w:hAnsi="仿宋_GB2312" w:cs="仿宋_GB2312"/>
          <w:bCs/>
          <w:color w:val="000000" w:themeColor="text1"/>
          <w:highlight w:val="none"/>
          <w14:textFill>
            <w14:solidFill>
              <w14:schemeClr w14:val="tx1"/>
            </w14:solidFill>
          </w14:textFill>
        </w:rPr>
        <w:t>3．项目主管单位</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hAnsi="仿宋_GB2312" w:cs="仿宋_GB2312"/>
          <w:b w:val="0"/>
          <w:color w:val="000000" w:themeColor="text1"/>
          <w:highlight w:val="none"/>
          <w14:textFill>
            <w14:solidFill>
              <w14:schemeClr w14:val="tx1"/>
            </w14:solidFill>
          </w14:textFill>
        </w:rPr>
      </w:pPr>
      <w:r>
        <w:rPr>
          <w:rFonts w:hint="eastAsia" w:hAnsi="仿宋_GB2312" w:cs="仿宋_GB2312"/>
          <w:b w:val="0"/>
          <w:color w:val="000000" w:themeColor="text1"/>
          <w:highlight w:val="none"/>
          <w:lang w:eastAsia="zh-CN"/>
          <w14:textFill>
            <w14:solidFill>
              <w14:schemeClr w14:val="tx1"/>
            </w14:solidFill>
          </w14:textFill>
        </w:rPr>
        <w:t>乌恰</w:t>
      </w:r>
      <w:r>
        <w:rPr>
          <w:rFonts w:hint="eastAsia" w:hAnsi="仿宋_GB2312" w:cs="仿宋_GB2312"/>
          <w:b w:val="0"/>
          <w:color w:val="000000" w:themeColor="text1"/>
          <w:highlight w:val="none"/>
          <w14:textFill>
            <w14:solidFill>
              <w14:schemeClr w14:val="tx1"/>
            </w14:solidFill>
          </w14:textFill>
        </w:rPr>
        <w:t>县</w:t>
      </w:r>
      <w:r>
        <w:rPr>
          <w:rFonts w:hint="eastAsia" w:hAnsi="仿宋_GB2312" w:cs="仿宋_GB2312"/>
          <w:b w:val="0"/>
          <w:color w:val="000000" w:themeColor="text1"/>
          <w:highlight w:val="none"/>
          <w:lang w:eastAsia="zh-CN"/>
          <w14:textFill>
            <w14:solidFill>
              <w14:schemeClr w14:val="tx1"/>
            </w14:solidFill>
          </w14:textFill>
        </w:rPr>
        <w:t>交通局</w:t>
      </w:r>
    </w:p>
    <w:p>
      <w:pPr>
        <w:pStyle w:val="50"/>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Ansi="仿宋_GB2312" w:cs="仿宋_GB2312"/>
          <w:b w:val="0"/>
          <w:color w:val="000000" w:themeColor="text1"/>
          <w:highlight w:val="none"/>
          <w14:textFill>
            <w14:solidFill>
              <w14:schemeClr w14:val="tx1"/>
            </w14:solidFill>
          </w14:textFill>
        </w:rPr>
      </w:pPr>
      <w:r>
        <w:rPr>
          <w:rFonts w:hint="eastAsia" w:hAnsi="仿宋_GB2312" w:cs="仿宋_GB2312"/>
          <w:bCs/>
          <w:color w:val="000000" w:themeColor="text1"/>
          <w:highlight w:val="none"/>
          <w14:textFill>
            <w14:solidFill>
              <w14:schemeClr w14:val="tx1"/>
            </w14:solidFill>
          </w14:textFill>
        </w:rPr>
        <w:t>4．项目实施单位</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hAnsi="仿宋_GB2312" w:cs="仿宋_GB2312"/>
          <w:b w:val="0"/>
          <w:color w:val="000000" w:themeColor="text1"/>
          <w:highlight w:val="none"/>
          <w14:textFill>
            <w14:solidFill>
              <w14:schemeClr w14:val="tx1"/>
            </w14:solidFill>
          </w14:textFill>
        </w:rPr>
      </w:pPr>
      <w:r>
        <w:rPr>
          <w:rFonts w:hint="eastAsia" w:hAnsi="仿宋_GB2312" w:cs="仿宋_GB2312"/>
          <w:b w:val="0"/>
          <w:color w:val="000000" w:themeColor="text1"/>
          <w:highlight w:val="none"/>
          <w:lang w:eastAsia="zh-CN"/>
          <w14:textFill>
            <w14:solidFill>
              <w14:schemeClr w14:val="tx1"/>
            </w14:solidFill>
          </w14:textFill>
        </w:rPr>
        <w:t>铁列克乡</w:t>
      </w:r>
      <w:r>
        <w:rPr>
          <w:rFonts w:hint="eastAsia" w:hAnsi="仿宋_GB2312" w:cs="仿宋_GB2312"/>
          <w:b w:val="0"/>
          <w:color w:val="000000" w:themeColor="text1"/>
          <w:highlight w:val="none"/>
          <w14:textFill>
            <w14:solidFill>
              <w14:schemeClr w14:val="tx1"/>
            </w14:solidFill>
          </w14:textFill>
        </w:rPr>
        <w:t>人民政府</w:t>
      </w:r>
    </w:p>
    <w:p>
      <w:pPr>
        <w:pStyle w:val="50"/>
        <w:keepNext w:val="0"/>
        <w:keepLines w:val="0"/>
        <w:pageBreakBefore w:val="0"/>
        <w:widowControl w:val="0"/>
        <w:numPr>
          <w:ilvl w:val="0"/>
          <w:numId w:val="0"/>
        </w:numPr>
        <w:kinsoku/>
        <w:wordWrap/>
        <w:overflowPunct/>
        <w:topLinePunct w:val="0"/>
        <w:autoSpaceDE/>
        <w:autoSpaceDN/>
        <w:bidi w:val="0"/>
        <w:snapToGrid/>
        <w:spacing w:line="560" w:lineRule="exact"/>
        <w:ind w:firstLine="643" w:firstLineChars="200"/>
        <w:textAlignment w:val="auto"/>
        <w:rPr>
          <w:rFonts w:hint="eastAsia" w:hAnsi="仿宋_GB2312" w:cs="仿宋_GB2312"/>
          <w:b w:val="0"/>
          <w:color w:val="000000" w:themeColor="text1"/>
          <w:highlight w:val="none"/>
          <w14:textFill>
            <w14:solidFill>
              <w14:schemeClr w14:val="tx1"/>
            </w14:solidFill>
          </w14:textFill>
        </w:rPr>
      </w:pPr>
      <w:r>
        <w:rPr>
          <w:rFonts w:hint="eastAsia" w:hAnsi="仿宋_GB2312" w:cs="仿宋_GB2312"/>
          <w:bCs/>
          <w:color w:val="000000" w:themeColor="text1"/>
          <w:highlight w:val="none"/>
          <w:lang w:val="en-US" w:eastAsia="zh-CN"/>
          <w14:textFill>
            <w14:solidFill>
              <w14:schemeClr w14:val="tx1"/>
            </w14:solidFill>
          </w14:textFill>
        </w:rPr>
        <w:t>5</w:t>
      </w:r>
      <w:r>
        <w:rPr>
          <w:rFonts w:hint="eastAsia" w:hAnsi="仿宋_GB2312" w:cs="仿宋_GB2312"/>
          <w:bCs/>
          <w:color w:val="000000" w:themeColor="text1"/>
          <w:highlight w:val="none"/>
          <w14:textFill>
            <w14:solidFill>
              <w14:schemeClr w14:val="tx1"/>
            </w14:solidFill>
          </w14:textFill>
        </w:rPr>
        <w:t>．项目建设内容</w:t>
      </w:r>
      <w:r>
        <w:rPr>
          <w:rFonts w:hint="eastAsia" w:hAnsi="仿宋_GB2312" w:cs="仿宋_GB2312"/>
          <w:bCs/>
          <w:color w:val="000000" w:themeColor="text1"/>
          <w:highlight w:val="none"/>
          <w:lang w:val="en-US" w:eastAsia="zh-CN"/>
          <w14:textFill>
            <w14:solidFill>
              <w14:schemeClr w14:val="tx1"/>
            </w14:solidFill>
          </w14:textFill>
        </w:rPr>
        <w:t xml:space="preserve">                       </w:t>
      </w:r>
    </w:p>
    <w:p>
      <w:pPr>
        <w:pStyle w:val="50"/>
        <w:keepNext w:val="0"/>
        <w:keepLines w:val="0"/>
        <w:pageBreakBefore w:val="0"/>
        <w:widowControl w:val="0"/>
        <w:numPr>
          <w:ilvl w:val="0"/>
          <w:numId w:val="0"/>
        </w:numPr>
        <w:kinsoku/>
        <w:wordWrap/>
        <w:overflowPunct/>
        <w:topLinePunct w:val="0"/>
        <w:autoSpaceDE/>
        <w:autoSpaceDN/>
        <w:bidi w:val="0"/>
        <w:snapToGrid/>
        <w:spacing w:line="560" w:lineRule="exact"/>
        <w:ind w:left="638" w:leftChars="304" w:firstLine="0" w:firstLineChars="0"/>
        <w:textAlignment w:val="auto"/>
        <w:rPr>
          <w:rFonts w:hAnsi="仿宋_GB2312" w:cs="仿宋_GB2312"/>
          <w:b w:val="0"/>
          <w:color w:val="000000" w:themeColor="text1"/>
          <w:highlight w:val="none"/>
          <w14:textFill>
            <w14:solidFill>
              <w14:schemeClr w14:val="tx1"/>
            </w14:solidFill>
          </w14:textFill>
        </w:rPr>
      </w:pPr>
      <w:r>
        <w:rPr>
          <w:rFonts w:hint="eastAsia" w:hAnsi="仿宋_GB2312" w:cs="仿宋_GB2312"/>
          <w:b w:val="0"/>
          <w:color w:val="000000" w:themeColor="text1"/>
          <w:highlight w:val="none"/>
          <w14:textFill>
            <w14:solidFill>
              <w14:schemeClr w14:val="tx1"/>
            </w14:solidFill>
          </w14:textFill>
        </w:rPr>
        <w:t>新建混凝土路4km，路基宽4.5m，路面宽4m，厚度18cm。</w:t>
      </w:r>
      <w:r>
        <w:rPr>
          <w:rFonts w:hint="eastAsia" w:hAnsi="仿宋_GB2312" w:cs="仿宋_GB2312"/>
          <w:bCs/>
          <w:color w:val="000000" w:themeColor="text1"/>
          <w:highlight w:val="none"/>
          <w14:textFill>
            <w14:solidFill>
              <w14:schemeClr w14:val="tx1"/>
            </w14:solidFill>
          </w14:textFill>
        </w:rPr>
        <w:t>6．项目实施范围</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hAnsi="仿宋_GB2312" w:cs="仿宋_GB2312"/>
          <w:b w:val="0"/>
          <w:color w:val="000000" w:themeColor="text1"/>
          <w:highlight w:val="none"/>
          <w:lang w:val="en-US" w:eastAsia="zh-CN"/>
          <w14:textFill>
            <w14:solidFill>
              <w14:schemeClr w14:val="tx1"/>
            </w14:solidFill>
          </w14:textFill>
        </w:rPr>
      </w:pPr>
      <w:r>
        <w:rPr>
          <w:rFonts w:hint="eastAsia" w:hAnsi="仿宋_GB2312" w:cs="仿宋_GB2312"/>
          <w:b w:val="0"/>
          <w:color w:val="000000" w:themeColor="text1"/>
          <w:highlight w:val="none"/>
          <w14:textFill>
            <w14:solidFill>
              <w14:schemeClr w14:val="tx1"/>
            </w14:solidFill>
          </w14:textFill>
        </w:rPr>
        <w:t>本项目涉及乡镇数量</w:t>
      </w:r>
      <w:r>
        <w:rPr>
          <w:rFonts w:hint="eastAsia" w:hAnsi="仿宋_GB2312" w:cs="仿宋_GB2312"/>
          <w:b w:val="0"/>
          <w:color w:val="000000" w:themeColor="text1"/>
          <w:highlight w:val="none"/>
          <w:lang w:val="en-US" w:eastAsia="zh-CN"/>
          <w14:textFill>
            <w14:solidFill>
              <w14:schemeClr w14:val="tx1"/>
            </w14:solidFill>
          </w14:textFill>
        </w:rPr>
        <w:t>1</w:t>
      </w:r>
      <w:r>
        <w:rPr>
          <w:rFonts w:hint="eastAsia" w:hAnsi="仿宋_GB2312" w:cs="仿宋_GB2312"/>
          <w:b w:val="0"/>
          <w:color w:val="000000" w:themeColor="text1"/>
          <w:highlight w:val="none"/>
          <w14:textFill>
            <w14:solidFill>
              <w14:schemeClr w14:val="tx1"/>
            </w14:solidFill>
          </w14:textFill>
        </w:rPr>
        <w:t>个，</w:t>
      </w:r>
      <w:r>
        <w:rPr>
          <w:rFonts w:hint="eastAsia" w:hAnsi="仿宋_GB2312" w:cs="仿宋_GB2312"/>
          <w:b w:val="0"/>
          <w:color w:val="000000" w:themeColor="text1"/>
          <w:highlight w:val="none"/>
          <w:lang w:val="en-US" w:eastAsia="zh-CN"/>
          <w14:textFill>
            <w14:solidFill>
              <w14:schemeClr w14:val="tx1"/>
            </w14:solidFill>
          </w14:textFill>
        </w:rPr>
        <w:t>受益脱贫人员1173人，301户。</w:t>
      </w:r>
    </w:p>
    <w:p>
      <w:pPr>
        <w:pStyle w:val="50"/>
        <w:keepNext w:val="0"/>
        <w:keepLines w:val="0"/>
        <w:pageBreakBefore w:val="0"/>
        <w:widowControl w:val="0"/>
        <w:numPr>
          <w:ilvl w:val="0"/>
          <w:numId w:val="1"/>
        </w:numPr>
        <w:kinsoku/>
        <w:wordWrap/>
        <w:overflowPunct/>
        <w:topLinePunct w:val="0"/>
        <w:autoSpaceDE/>
        <w:autoSpaceDN/>
        <w:bidi w:val="0"/>
        <w:snapToGrid/>
        <w:spacing w:line="560" w:lineRule="exact"/>
        <w:ind w:firstLine="643" w:firstLineChars="200"/>
        <w:textAlignment w:val="auto"/>
        <w:rPr>
          <w:rFonts w:hint="eastAsia" w:hAnsi="仿宋_GB2312" w:cs="仿宋_GB2312"/>
          <w:bCs/>
          <w:color w:val="000000" w:themeColor="text1"/>
          <w:highlight w:val="none"/>
          <w14:textFill>
            <w14:solidFill>
              <w14:schemeClr w14:val="tx1"/>
            </w14:solidFill>
          </w14:textFill>
        </w:rPr>
      </w:pPr>
      <w:r>
        <w:rPr>
          <w:rFonts w:hint="eastAsia" w:hAnsi="仿宋_GB2312" w:cs="仿宋_GB2312"/>
          <w:bCs/>
          <w:color w:val="000000" w:themeColor="text1"/>
          <w:highlight w:val="none"/>
          <w14:textFill>
            <w14:solidFill>
              <w14:schemeClr w14:val="tx1"/>
            </w14:solidFill>
          </w14:textFill>
        </w:rPr>
        <w:t>项目实施目的</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t>该工程的建设，有效改善乡村道路通行条件，解决沿线居民出行难问题，将会改善铁列克村全村居民出行安全便利，涉及脱贫人员301户，1173人生产生活条件，加强经济商品流通和新农村建设。</w:t>
      </w:r>
    </w:p>
    <w:p>
      <w:pPr>
        <w:keepNext w:val="0"/>
        <w:keepLines w:val="0"/>
        <w:pageBreakBefore w:val="0"/>
        <w:widowControl w:val="0"/>
        <w:kinsoku/>
        <w:wordWrap/>
        <w:overflowPunct/>
        <w:topLinePunct w:val="0"/>
        <w:autoSpaceDE/>
        <w:autoSpaceDN/>
        <w:bidi w:val="0"/>
        <w:snapToGrid/>
        <w:spacing w:line="560" w:lineRule="exact"/>
        <w:ind w:firstLine="624"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Style w:val="22"/>
          <w:rFonts w:hint="eastAsia" w:ascii="黑体" w:hAnsi="黑体" w:eastAsia="黑体"/>
          <w:b w:val="0"/>
          <w:color w:val="000000" w:themeColor="text1"/>
          <w:spacing w:val="-4"/>
          <w:sz w:val="32"/>
          <w:szCs w:val="32"/>
          <w:highlight w:val="none"/>
          <w14:textFill>
            <w14:solidFill>
              <w14:schemeClr w14:val="tx1"/>
            </w14:solidFill>
          </w14:textFill>
        </w:rPr>
        <w:t>二、绩效自评工作开展情况</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ascii="楷体" w:hAnsi="楷体" w:eastAsia="楷体" w:cs="楷体"/>
          <w:b/>
          <w:bCs/>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（一）评价目的</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通过开展绩效自评，全面分析该项目资金使用、管理和项目实施等情况，规范项目申报、公示、审批、实施、监管、验收及资金支付等程序，对项目主管单位和实施单位的资金分配、管理等制度进行自查，加强项目实施管理，强化财政支出绩效理念，提高资金使用效益。</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ascii="楷体" w:hAnsi="楷体" w:eastAsia="楷体" w:cs="楷体"/>
          <w:b/>
          <w:bCs/>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（二）评价依据</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根据《新疆维吾尔自治区财政专项扶贫资金管理办法》</w:t>
      </w:r>
      <w:bookmarkStart w:id="0" w:name="filetype1_2"/>
      <w:r>
        <w:rPr>
          <w:rFonts w:hint="eastAsia" w:ascii="仿宋_GB2312" w:hAnsi="仿宋_GB2312" w:eastAsia="仿宋_GB2312" w:cs="仿宋_GB2312"/>
          <w:color w:val="000000" w:themeColor="text1"/>
          <w:sz w:val="32"/>
          <w:szCs w:val="32"/>
          <w:highlight w:val="none"/>
          <w14:textFill>
            <w14:solidFill>
              <w14:schemeClr w14:val="tx1"/>
            </w14:solidFill>
          </w14:textFill>
        </w:rPr>
        <w:t>（新财扶</w:t>
      </w:r>
      <w:bookmarkStart w:id="1" w:name="year1_2"/>
      <w:r>
        <w:rPr>
          <w:rFonts w:hint="eastAsia" w:ascii="仿宋_GB2312" w:hAnsi="仿宋_GB2312" w:eastAsia="仿宋_GB2312" w:cs="仿宋_GB2312"/>
          <w:color w:val="000000" w:themeColor="text1"/>
          <w:sz w:val="32"/>
          <w:szCs w:val="32"/>
          <w:highlight w:val="none"/>
          <w14:textFill>
            <w14:solidFill>
              <w14:schemeClr w14:val="tx1"/>
            </w14:solidFill>
          </w14:textFill>
        </w:rPr>
        <w:t>〔2017〕32号</w:t>
      </w:r>
      <w:bookmarkEnd w:id="1"/>
      <w:r>
        <w:rPr>
          <w:rFonts w:hint="eastAsia" w:ascii="仿宋_GB2312" w:hAnsi="仿宋_GB2312" w:eastAsia="仿宋_GB2312" w:cs="仿宋_GB2312"/>
          <w:color w:val="000000" w:themeColor="text1"/>
          <w:sz w:val="32"/>
          <w:szCs w:val="32"/>
          <w:highlight w:val="none"/>
          <w14:textFill>
            <w14:solidFill>
              <w14:schemeClr w14:val="tx1"/>
            </w14:solidFill>
          </w14:textFill>
        </w:rPr>
        <w:t>）</w:t>
      </w:r>
      <w:bookmarkEnd w:id="0"/>
      <w:r>
        <w:rPr>
          <w:rFonts w:hint="eastAsia" w:ascii="仿宋_GB2312" w:hAnsi="仿宋_GB2312" w:eastAsia="仿宋_GB2312" w:cs="仿宋_GB2312"/>
          <w:color w:val="000000" w:themeColor="text1"/>
          <w:sz w:val="32"/>
          <w:szCs w:val="32"/>
          <w:highlight w:val="none"/>
          <w14:textFill>
            <w14:solidFill>
              <w14:schemeClr w14:val="tx1"/>
            </w14:solidFill>
          </w14:textFill>
        </w:rPr>
        <w:t>、《新疆维吾尔自治区财政专项资金（扶贫发展）项目管理办法》（新扶贫领字〔2017〕39号）、《自治区财政专项扶贫资金绩效管理操作指南》（新财预〔2019〕170号）等相关文件组织实施本项目绩效自评相关工作。</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（三）评价流程</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1．前期准备</w:t>
      </w:r>
    </w:p>
    <w:p>
      <w:pPr>
        <w:pStyle w:val="12"/>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color w:val="000000" w:themeColor="text1"/>
          <w:highlight w:val="none"/>
          <w14:textFill>
            <w14:solidFill>
              <w14:schemeClr w14:val="tx1"/>
            </w14:solidFill>
          </w14:textFill>
        </w:rPr>
      </w:pPr>
      <w:r>
        <w:rPr>
          <w:rFonts w:hint="eastAsia" w:cs="仿宋_GB2312"/>
          <w:color w:val="000000" w:themeColor="text1"/>
          <w:sz w:val="32"/>
          <w:szCs w:val="32"/>
          <w:highlight w:val="none"/>
          <w14:textFill>
            <w14:solidFill>
              <w14:schemeClr w14:val="tx1"/>
            </w14:solidFill>
          </w14:textFill>
        </w:rPr>
        <w:t>本次评价通过文件研读、实地调研、数据分析等方式，全面了解项目资金的使用效率和效果，项目管理过程规范，并完成了预期绩效目标。</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（1）整理项目全过程资料建档：</w:t>
      </w:r>
      <w:r>
        <w:rPr>
          <w:rFonts w:hint="eastAsia" w:eastAsia="仿宋_GB2312" w:cs="仿宋_GB2312"/>
          <w:color w:val="000000" w:themeColor="text1"/>
          <w:sz w:val="32"/>
          <w:szCs w:val="32"/>
          <w:highlight w:val="none"/>
          <w14:textFill>
            <w14:solidFill>
              <w14:schemeClr w14:val="tx1"/>
            </w14:solidFill>
          </w14:textFill>
        </w:rPr>
        <w:t>立项依据、资金及项目批复文件、可行性研究报告、实施方案、绩效目标申报表、绩效运行监控表、招</w:t>
      </w:r>
      <w:r>
        <w:rPr>
          <w:rFonts w:hint="eastAsia" w:eastAsia="仿宋_GB2312" w:cs="仿宋_GB2312"/>
          <w:color w:val="000000" w:themeColor="text1"/>
          <w:sz w:val="32"/>
          <w:szCs w:val="32"/>
          <w:highlight w:val="none"/>
          <w:lang w:val="en-US" w:eastAsia="zh-CN"/>
          <w14:textFill>
            <w14:solidFill>
              <w14:schemeClr w14:val="tx1"/>
            </w14:solidFill>
          </w14:textFill>
        </w:rPr>
        <w:t>投标资料</w:t>
      </w:r>
      <w:r>
        <w:rPr>
          <w:rFonts w:hint="eastAsia" w:eastAsia="仿宋_GB2312" w:cs="仿宋_GB2312"/>
          <w:color w:val="000000" w:themeColor="text1"/>
          <w:sz w:val="32"/>
          <w:szCs w:val="32"/>
          <w:highlight w:val="none"/>
          <w14:textFill>
            <w14:solidFill>
              <w14:schemeClr w14:val="tx1"/>
            </w14:solidFill>
          </w14:textFill>
        </w:rPr>
        <w:t>、</w:t>
      </w:r>
      <w:r>
        <w:rPr>
          <w:rFonts w:hint="eastAsia" w:eastAsia="仿宋_GB2312" w:cs="仿宋_GB2312"/>
          <w:color w:val="000000" w:themeColor="text1"/>
          <w:sz w:val="32"/>
          <w:szCs w:val="32"/>
          <w:highlight w:val="none"/>
          <w:lang w:val="en-US" w:eastAsia="zh-CN"/>
          <w14:textFill>
            <w14:solidFill>
              <w14:schemeClr w14:val="tx1"/>
            </w14:solidFill>
          </w14:textFill>
        </w:rPr>
        <w:t>合同、</w:t>
      </w:r>
      <w:r>
        <w:rPr>
          <w:rFonts w:hint="eastAsia" w:eastAsia="仿宋_GB2312" w:cs="仿宋_GB2312"/>
          <w:color w:val="000000" w:themeColor="text1"/>
          <w:sz w:val="32"/>
          <w:szCs w:val="32"/>
          <w:highlight w:val="none"/>
          <w14:textFill>
            <w14:solidFill>
              <w14:schemeClr w14:val="tx1"/>
            </w14:solidFill>
          </w14:textFill>
        </w:rPr>
        <w:t>验收报告（或决算）、满意度调查问卷。</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（2）由实施单位主要负责人、项目负责人、财务等人员组成自评工作组。</w:t>
      </w:r>
    </w:p>
    <w:tbl>
      <w:tblPr>
        <w:tblStyle w:val="20"/>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148"/>
        <w:gridCol w:w="2939"/>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35" w:type="dxa"/>
            <w:vAlign w:val="center"/>
          </w:tcPr>
          <w:p>
            <w:pPr>
              <w:spacing w:before="9"/>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序号</w:t>
            </w:r>
          </w:p>
        </w:tc>
        <w:tc>
          <w:tcPr>
            <w:tcW w:w="3148" w:type="dxa"/>
            <w:vAlign w:val="center"/>
          </w:tcPr>
          <w:p>
            <w:pPr>
              <w:spacing w:before="9"/>
              <w:ind w:firstLine="720" w:firstLineChars="3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姓 名</w:t>
            </w:r>
          </w:p>
        </w:tc>
        <w:tc>
          <w:tcPr>
            <w:tcW w:w="2939" w:type="dxa"/>
            <w:vAlign w:val="center"/>
          </w:tcPr>
          <w:p>
            <w:pPr>
              <w:spacing w:before="9"/>
              <w:ind w:firstLine="1440" w:firstLineChars="6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单 位</w:t>
            </w:r>
          </w:p>
        </w:tc>
        <w:tc>
          <w:tcPr>
            <w:tcW w:w="1649" w:type="dxa"/>
            <w:vAlign w:val="center"/>
          </w:tcPr>
          <w:p>
            <w:pPr>
              <w:spacing w:before="9"/>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职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35" w:type="dxa"/>
            <w:vAlign w:val="center"/>
          </w:tcPr>
          <w:p>
            <w:pPr>
              <w:spacing w:before="9"/>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p>
        </w:tc>
        <w:tc>
          <w:tcPr>
            <w:tcW w:w="3148" w:type="dxa"/>
            <w:vAlign w:val="center"/>
          </w:tcPr>
          <w:p>
            <w:pPr>
              <w:spacing w:before="9"/>
              <w:jc w:val="left"/>
              <w:rPr>
                <w:rFonts w:hint="default" w:ascii="仿宋_GB2312" w:hAnsi="仿宋_GB2312" w:eastAsia="仿宋_GB2312" w:cs="仿宋_GB2312"/>
                <w:sz w:val="24"/>
                <w:highlight w:val="none"/>
                <w:lang w:val="en-US" w:eastAsia="zh-CN"/>
              </w:rPr>
            </w:pPr>
            <w:r>
              <w:rPr>
                <w:rFonts w:hint="default" w:ascii="仿宋_GB2312" w:hAnsi="仿宋_GB2312" w:eastAsia="仿宋_GB2312" w:cs="仿宋_GB2312"/>
                <w:sz w:val="24"/>
                <w:highlight w:val="none"/>
                <w:lang w:val="en-US" w:eastAsia="zh-CN"/>
              </w:rPr>
              <w:t>库尔曼别克·吾守尔</w:t>
            </w:r>
          </w:p>
        </w:tc>
        <w:tc>
          <w:tcPr>
            <w:tcW w:w="2939" w:type="dxa"/>
            <w:vAlign w:val="center"/>
          </w:tcPr>
          <w:p>
            <w:pPr>
              <w:spacing w:before="9"/>
              <w:ind w:firstLine="480" w:firstLineChars="20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铁列克乡人民政府</w:t>
            </w:r>
          </w:p>
        </w:tc>
        <w:tc>
          <w:tcPr>
            <w:tcW w:w="1649" w:type="dxa"/>
            <w:vAlign w:val="center"/>
          </w:tcPr>
          <w:p>
            <w:pPr>
              <w:spacing w:before="9"/>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乡长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35" w:type="dxa"/>
            <w:vAlign w:val="center"/>
          </w:tcPr>
          <w:p>
            <w:pPr>
              <w:spacing w:before="9"/>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p>
        </w:tc>
        <w:tc>
          <w:tcPr>
            <w:tcW w:w="3148" w:type="dxa"/>
            <w:vAlign w:val="center"/>
          </w:tcPr>
          <w:p>
            <w:pPr>
              <w:spacing w:before="9"/>
              <w:ind w:firstLine="480" w:firstLineChars="200"/>
              <w:jc w:val="left"/>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eastAsia="zh-CN"/>
              </w:rPr>
              <w:t>蒋书超</w:t>
            </w:r>
          </w:p>
        </w:tc>
        <w:tc>
          <w:tcPr>
            <w:tcW w:w="2939" w:type="dxa"/>
            <w:vAlign w:val="center"/>
          </w:tcPr>
          <w:p>
            <w:pPr>
              <w:spacing w:before="9"/>
              <w:ind w:firstLine="480" w:firstLineChars="20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铁列克乡人民政府</w:t>
            </w:r>
          </w:p>
        </w:tc>
        <w:tc>
          <w:tcPr>
            <w:tcW w:w="1649" w:type="dxa"/>
            <w:vAlign w:val="center"/>
          </w:tcPr>
          <w:p>
            <w:pPr>
              <w:spacing w:before="9"/>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会计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35" w:type="dxa"/>
            <w:vAlign w:val="center"/>
          </w:tcPr>
          <w:p>
            <w:pPr>
              <w:spacing w:before="9"/>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w:t>
            </w:r>
          </w:p>
        </w:tc>
        <w:tc>
          <w:tcPr>
            <w:tcW w:w="3148" w:type="dxa"/>
            <w:vAlign w:val="center"/>
          </w:tcPr>
          <w:p>
            <w:pPr>
              <w:spacing w:before="9"/>
              <w:ind w:firstLine="480" w:firstLineChars="200"/>
              <w:jc w:val="left"/>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马旭刚</w:t>
            </w:r>
          </w:p>
        </w:tc>
        <w:tc>
          <w:tcPr>
            <w:tcW w:w="2939" w:type="dxa"/>
            <w:vAlign w:val="center"/>
          </w:tcPr>
          <w:p>
            <w:pPr>
              <w:spacing w:before="9"/>
              <w:ind w:firstLine="480" w:firstLineChars="20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铁列克乡人民政府</w:t>
            </w:r>
          </w:p>
        </w:tc>
        <w:tc>
          <w:tcPr>
            <w:tcW w:w="1649" w:type="dxa"/>
            <w:vAlign w:val="center"/>
          </w:tcPr>
          <w:p>
            <w:pPr>
              <w:spacing w:before="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项目负责人</w:t>
            </w:r>
          </w:p>
        </w:tc>
      </w:tr>
    </w:tbl>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（3）自评工作组采取“目标预定与实施效果比较法”进行评价，评价指标体系以绩效目标申报表中的指标为依据。</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2．组织过程</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 w:eastAsia="仿宋_GB2312" w:cs="宋体"/>
          <w:color w:val="000000" w:themeColor="text1"/>
          <w:sz w:val="32"/>
          <w:szCs w:val="32"/>
          <w:highlight w:val="none"/>
          <w14:textFill>
            <w14:solidFill>
              <w14:schemeClr w14:val="tx1"/>
            </w14:solidFill>
          </w14:textFill>
        </w:rPr>
        <w:t>项目全过程资料档案复核</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采取现场和非现场评价相结合的方式实施评价，核查核实评价基础资料，</w:t>
      </w:r>
      <w:r>
        <w:rPr>
          <w:rFonts w:hint="eastAsia" w:ascii="仿宋_GB2312" w:hAnsi="仿宋" w:eastAsia="仿宋_GB2312" w:cs="宋体"/>
          <w:color w:val="000000" w:themeColor="text1"/>
          <w:sz w:val="32"/>
          <w:szCs w:val="32"/>
          <w:highlight w:val="none"/>
          <w14:textFill>
            <w14:solidFill>
              <w14:schemeClr w14:val="tx1"/>
            </w14:solidFill>
          </w14:textFill>
        </w:rPr>
        <w:t>主要是：相关政策文件、项目实施情况、资金支出情况、项目完成情况。</w:t>
      </w:r>
      <w:r>
        <w:rPr>
          <w:rFonts w:hint="eastAsia" w:ascii="仿宋_GB2312" w:hAnsi="仿宋_GB2312" w:eastAsia="仿宋_GB2312" w:cs="仿宋_GB2312"/>
          <w:color w:val="000000" w:themeColor="text1"/>
          <w:sz w:val="32"/>
          <w:szCs w:val="32"/>
          <w:highlight w:val="none"/>
          <w14:textFill>
            <w14:solidFill>
              <w14:schemeClr w14:val="tx1"/>
            </w14:solidFill>
          </w14:textFill>
        </w:rPr>
        <w:t>对缺少的资料要求主管及实施单位补充，对由于资金下发不及时和跨年度等原因导致未完成项目，提供相关说明和批复文件。</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 w:eastAsia="仿宋_GB2312" w:cs="宋体"/>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 w:eastAsia="仿宋_GB2312" w:cs="宋体"/>
          <w:color w:val="000000" w:themeColor="text1"/>
          <w:sz w:val="32"/>
          <w:szCs w:val="32"/>
          <w:highlight w:val="none"/>
          <w14:textFill>
            <w14:solidFill>
              <w14:schemeClr w14:val="tx1"/>
            </w14:solidFill>
          </w14:textFill>
        </w:rPr>
        <w:t>检查内容和过程</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 w:eastAsia="仿宋_GB2312" w:cs="宋体"/>
          <w:color w:val="000000" w:themeColor="text1"/>
          <w:sz w:val="32"/>
          <w:szCs w:val="32"/>
          <w:highlight w:val="none"/>
          <w14:textFill>
            <w14:solidFill>
              <w14:schemeClr w14:val="tx1"/>
            </w14:solidFill>
          </w14:textFill>
        </w:rPr>
      </w:pPr>
      <w:r>
        <w:rPr>
          <w:rFonts w:hint="eastAsia" w:ascii="仿宋_GB2312" w:hAnsi="仿宋" w:eastAsia="仿宋_GB2312" w:cs="宋体"/>
          <w:color w:val="000000" w:themeColor="text1"/>
          <w:sz w:val="32"/>
          <w:szCs w:val="32"/>
          <w:highlight w:val="none"/>
          <w14:textFill>
            <w14:solidFill>
              <w14:schemeClr w14:val="tx1"/>
            </w14:solidFill>
          </w14:textFill>
        </w:rPr>
        <w:t>专项资金</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不</w:t>
      </w:r>
      <w:r>
        <w:rPr>
          <w:rFonts w:hint="eastAsia" w:ascii="仿宋_GB2312" w:hAnsi="仿宋" w:eastAsia="仿宋_GB2312" w:cs="宋体"/>
          <w:color w:val="000000" w:themeColor="text1"/>
          <w:sz w:val="32"/>
          <w:szCs w:val="32"/>
          <w:highlight w:val="none"/>
          <w14:textFill>
            <w14:solidFill>
              <w14:schemeClr w14:val="tx1"/>
            </w14:solidFill>
          </w14:textFill>
        </w:rPr>
        <w:t>存在截留、挪用，支付审批合规、</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不</w:t>
      </w:r>
      <w:r>
        <w:rPr>
          <w:rFonts w:hint="eastAsia" w:ascii="仿宋_GB2312" w:hAnsi="仿宋" w:eastAsia="仿宋_GB2312" w:cs="宋体"/>
          <w:color w:val="000000" w:themeColor="text1"/>
          <w:sz w:val="32"/>
          <w:szCs w:val="32"/>
          <w:highlight w:val="none"/>
          <w14:textFill>
            <w14:solidFill>
              <w14:schemeClr w14:val="tx1"/>
            </w14:solidFill>
          </w14:textFill>
        </w:rPr>
        <w:t>存在用途改变、范围超支和虚列项目支出等情况；项目实施符合</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项目</w:t>
      </w:r>
      <w:r>
        <w:rPr>
          <w:rFonts w:hint="eastAsia" w:ascii="仿宋_GB2312" w:hAnsi="仿宋" w:eastAsia="仿宋_GB2312" w:cs="宋体"/>
          <w:color w:val="000000" w:themeColor="text1"/>
          <w:sz w:val="32"/>
          <w:szCs w:val="32"/>
          <w:highlight w:val="none"/>
          <w14:textFill>
            <w14:solidFill>
              <w14:schemeClr w14:val="tx1"/>
            </w14:solidFill>
          </w14:textFill>
        </w:rPr>
        <w:t>管理办法，</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审核</w:t>
      </w:r>
      <w:r>
        <w:rPr>
          <w:rFonts w:hint="eastAsia" w:ascii="仿宋_GB2312" w:hAnsi="仿宋" w:eastAsia="仿宋_GB2312" w:cs="宋体"/>
          <w:color w:val="000000" w:themeColor="text1"/>
          <w:sz w:val="32"/>
          <w:szCs w:val="32"/>
          <w:highlight w:val="none"/>
          <w14:textFill>
            <w14:solidFill>
              <w14:schemeClr w14:val="tx1"/>
            </w14:solidFill>
          </w14:textFill>
        </w:rPr>
        <w:t>流程和管理制度合规；项目完成情况的真实性和绩效目标完成情况分析。</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记录工作底稿并经项目负责人和经办人签字确认。需要调查问卷的，发放调查问卷开展满意度调查工作。</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 w:eastAsia="仿宋_GB2312" w:cs="宋体"/>
          <w:color w:val="000000" w:themeColor="text1"/>
          <w:sz w:val="32"/>
          <w:szCs w:val="32"/>
          <w:highlight w:val="none"/>
          <w14:textFill>
            <w14:solidFill>
              <w14:schemeClr w14:val="tx1"/>
            </w14:solidFill>
          </w14:textFill>
        </w:rPr>
      </w:pPr>
      <w:r>
        <w:rPr>
          <w:rFonts w:hint="eastAsia" w:ascii="仿宋_GB2312" w:hAnsi="仿宋" w:eastAsia="仿宋_GB2312" w:cs="宋体"/>
          <w:color w:val="000000" w:themeColor="text1"/>
          <w:sz w:val="32"/>
          <w:szCs w:val="32"/>
          <w:highlight w:val="none"/>
          <w14:textFill>
            <w14:solidFill>
              <w14:schemeClr w14:val="tx1"/>
            </w14:solidFill>
          </w14:textFill>
        </w:rPr>
        <w:t>（3）撰写报告情况</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 w:eastAsia="仿宋_GB2312" w:cs="宋体"/>
          <w:color w:val="000000" w:themeColor="text1"/>
          <w:sz w:val="32"/>
          <w:szCs w:val="32"/>
          <w:highlight w:val="none"/>
          <w:lang w:eastAsia="zh-CN"/>
          <w14:textFill>
            <w14:solidFill>
              <w14:schemeClr w14:val="tx1"/>
            </w14:solidFill>
          </w14:textFill>
        </w:rPr>
      </w:pPr>
      <w:r>
        <w:rPr>
          <w:rFonts w:hint="eastAsia" w:ascii="仿宋_GB2312" w:hAnsi="仿宋" w:eastAsia="仿宋_GB2312" w:cs="宋体"/>
          <w:color w:val="000000" w:themeColor="text1"/>
          <w:sz w:val="32"/>
          <w:szCs w:val="32"/>
          <w:highlight w:val="none"/>
          <w14:textFill>
            <w14:solidFill>
              <w14:schemeClr w14:val="tx1"/>
            </w14:solidFill>
          </w14:textFill>
        </w:rPr>
        <w:t>评价小组根据所搜集的印证材料，按照绩效评价原理和指标体系进行分析、评价和汇总，撰写绩效自评报告，并在规定时间上报财政局</w:t>
      </w:r>
      <w:r>
        <w:rPr>
          <w:rFonts w:hint="eastAsia" w:ascii="仿宋_GB2312" w:hAnsi="仿宋" w:eastAsia="仿宋_GB2312" w:cs="宋体"/>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3．分析评价</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宋体"/>
          <w:color w:val="000000" w:themeColor="text1"/>
          <w:sz w:val="32"/>
          <w:szCs w:val="32"/>
          <w:highlight w:val="none"/>
          <w14:textFill>
            <w14:solidFill>
              <w14:schemeClr w14:val="tx1"/>
            </w14:solidFill>
          </w14:textFill>
        </w:rPr>
        <w:t>对采集的数据资料进行复核汇总、分类整理和综合分析，按照设立的评价指标、标准、权重、方法实施评价，通过对项目产出、效益和满意度的各项三级指标分析，结合资金使用、项目管理等方面，客观分析项目的产出和效果，形成评价结论，填写</w:t>
      </w:r>
      <w:r>
        <w:rPr>
          <w:rFonts w:hint="eastAsia" w:ascii="仿宋_GB2312" w:hAnsi="仿宋_GB2312" w:eastAsia="仿宋_GB2312" w:cs="仿宋_GB2312"/>
          <w:color w:val="000000" w:themeColor="text1"/>
          <w:sz w:val="32"/>
          <w:szCs w:val="32"/>
          <w:highlight w:val="none"/>
          <w14:textFill>
            <w14:solidFill>
              <w14:schemeClr w14:val="tx1"/>
            </w14:solidFill>
          </w14:textFill>
        </w:rPr>
        <w:t>自评表、撰写自评报告。</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三、绩效目标分解下达情况</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Ansi="仿宋"/>
          <w:b/>
          <w:color w:val="000000" w:themeColor="text1"/>
          <w:spacing w:val="-4"/>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（一）财政扶贫资金下达预算情况</w:t>
      </w:r>
    </w:p>
    <w:p>
      <w:pPr>
        <w:pStyle w:val="50"/>
        <w:keepNext w:val="0"/>
        <w:keepLines w:val="0"/>
        <w:pageBreakBefore w:val="0"/>
        <w:widowControl w:val="0"/>
        <w:kinsoku/>
        <w:wordWrap/>
        <w:overflowPunct/>
        <w:topLinePunct w:val="0"/>
        <w:autoSpaceDE/>
        <w:autoSpaceDN/>
        <w:bidi w:val="0"/>
        <w:snapToGrid/>
        <w:spacing w:line="560" w:lineRule="exact"/>
        <w:ind w:firstLine="624" w:firstLineChars="200"/>
        <w:textAlignment w:val="auto"/>
        <w:rPr>
          <w:rFonts w:hAnsi="仿宋"/>
          <w:b w:val="0"/>
          <w:bCs/>
          <w:color w:val="000000" w:themeColor="text1"/>
          <w:spacing w:val="-4"/>
          <w:highlight w:val="none"/>
          <w14:textFill>
            <w14:solidFill>
              <w14:schemeClr w14:val="tx1"/>
            </w14:solidFill>
          </w14:textFill>
        </w:rPr>
      </w:pPr>
      <w:r>
        <w:rPr>
          <w:rFonts w:hint="eastAsia" w:hAnsi="仿宋"/>
          <w:b w:val="0"/>
          <w:bCs/>
          <w:color w:val="000000" w:themeColor="text1"/>
          <w:spacing w:val="-4"/>
          <w:highlight w:val="none"/>
          <w14:textFill>
            <w14:solidFill>
              <w14:schemeClr w14:val="tx1"/>
            </w14:solidFill>
          </w14:textFill>
        </w:rPr>
        <w:t>本项目投资额</w:t>
      </w:r>
      <w:r>
        <w:rPr>
          <w:rFonts w:hint="eastAsia" w:hAnsi="仿宋"/>
          <w:b w:val="0"/>
          <w:bCs/>
          <w:color w:val="000000" w:themeColor="text1"/>
          <w:spacing w:val="-4"/>
          <w:highlight w:val="none"/>
          <w:lang w:val="en-US" w:eastAsia="zh-CN"/>
          <w14:textFill>
            <w14:solidFill>
              <w14:schemeClr w14:val="tx1"/>
            </w14:solidFill>
          </w14:textFill>
        </w:rPr>
        <w:t>320万元</w:t>
      </w:r>
      <w:r>
        <w:rPr>
          <w:rFonts w:hint="eastAsia" w:hAnsi="仿宋"/>
          <w:b w:val="0"/>
          <w:bCs/>
          <w:color w:val="000000" w:themeColor="text1"/>
          <w:spacing w:val="-4"/>
          <w:highlight w:val="none"/>
          <w14:textFill>
            <w14:solidFill>
              <w14:schemeClr w14:val="tx1"/>
            </w14:solidFill>
          </w14:textFill>
        </w:rPr>
        <w:t>，</w:t>
      </w:r>
      <w:r>
        <w:rPr>
          <w:rFonts w:hint="eastAsia" w:ascii="仿宋_GB2312" w:hAnsi="仿宋" w:eastAsia="仿宋_GB2312" w:cs="仿宋"/>
          <w:b w:val="0"/>
          <w:bCs/>
          <w:color w:val="auto"/>
          <w:sz w:val="32"/>
          <w:szCs w:val="32"/>
          <w:highlight w:val="none"/>
        </w:rPr>
        <w:t>根据关于下达乌恰县2021年巩固拓展脱贫攻坚成果项目资金计划（</w:t>
      </w:r>
      <w:r>
        <w:rPr>
          <w:rFonts w:hint="eastAsia" w:hAnsi="仿宋" w:cs="仿宋"/>
          <w:b w:val="0"/>
          <w:bCs/>
          <w:color w:val="auto"/>
          <w:sz w:val="32"/>
          <w:szCs w:val="32"/>
          <w:highlight w:val="none"/>
          <w:lang w:val="en-US" w:eastAsia="zh-CN"/>
        </w:rPr>
        <w:t>一批</w:t>
      </w:r>
      <w:r>
        <w:rPr>
          <w:rFonts w:hint="eastAsia" w:ascii="仿宋_GB2312" w:hAnsi="仿宋" w:eastAsia="仿宋_GB2312" w:cs="仿宋"/>
          <w:b w:val="0"/>
          <w:bCs/>
          <w:color w:val="auto"/>
          <w:sz w:val="32"/>
          <w:szCs w:val="32"/>
          <w:highlight w:val="none"/>
        </w:rPr>
        <w:t>）的通知</w:t>
      </w:r>
      <w:r>
        <w:rPr>
          <w:rFonts w:hint="eastAsia" w:hAnsi="仿宋" w:cs="仿宋"/>
          <w:b w:val="0"/>
          <w:bCs/>
          <w:color w:val="auto"/>
          <w:sz w:val="32"/>
          <w:szCs w:val="32"/>
          <w:highlight w:val="none"/>
          <w:lang w:eastAsia="zh-CN"/>
        </w:rPr>
        <w:t>（恰财扶[202</w:t>
      </w:r>
      <w:r>
        <w:rPr>
          <w:rFonts w:hint="eastAsia" w:hAnsi="仿宋" w:cs="仿宋"/>
          <w:b w:val="0"/>
          <w:bCs/>
          <w:color w:val="auto"/>
          <w:sz w:val="32"/>
          <w:szCs w:val="32"/>
          <w:highlight w:val="none"/>
          <w:lang w:val="en-US" w:eastAsia="zh-CN"/>
        </w:rPr>
        <w:t>0</w:t>
      </w:r>
      <w:r>
        <w:rPr>
          <w:rFonts w:hint="eastAsia" w:hAnsi="仿宋" w:cs="仿宋"/>
          <w:b w:val="0"/>
          <w:bCs/>
          <w:color w:val="auto"/>
          <w:sz w:val="32"/>
          <w:szCs w:val="32"/>
          <w:highlight w:val="none"/>
          <w:lang w:eastAsia="zh-CN"/>
        </w:rPr>
        <w:t>] 1</w:t>
      </w:r>
      <w:r>
        <w:rPr>
          <w:rFonts w:hint="eastAsia" w:hAnsi="仿宋" w:cs="仿宋"/>
          <w:b w:val="0"/>
          <w:bCs/>
          <w:color w:val="auto"/>
          <w:sz w:val="32"/>
          <w:szCs w:val="32"/>
          <w:highlight w:val="none"/>
          <w:lang w:val="en-US" w:eastAsia="zh-CN"/>
        </w:rPr>
        <w:t>7</w:t>
      </w:r>
      <w:r>
        <w:rPr>
          <w:rFonts w:hint="eastAsia" w:hAnsi="仿宋" w:cs="仿宋"/>
          <w:b w:val="0"/>
          <w:bCs/>
          <w:color w:val="auto"/>
          <w:sz w:val="32"/>
          <w:szCs w:val="32"/>
          <w:highlight w:val="none"/>
          <w:lang w:eastAsia="zh-CN"/>
        </w:rPr>
        <w:t>号</w:t>
      </w:r>
      <w:r>
        <w:rPr>
          <w:rFonts w:hint="eastAsia" w:ascii="仿宋_GB2312" w:hAnsi="仿宋" w:eastAsia="仿宋_GB2312" w:cs="仿宋"/>
          <w:b w:val="0"/>
          <w:bCs/>
          <w:color w:val="auto"/>
          <w:sz w:val="32"/>
          <w:szCs w:val="32"/>
          <w:highlight w:val="none"/>
          <w:lang w:val="en-US" w:eastAsia="zh-CN"/>
        </w:rPr>
        <w:t>文件</w:t>
      </w:r>
      <w:r>
        <w:rPr>
          <w:rFonts w:hint="eastAsia" w:hAnsi="仿宋" w:cs="仿宋"/>
          <w:b w:val="0"/>
          <w:bCs/>
          <w:color w:val="auto"/>
          <w:sz w:val="32"/>
          <w:szCs w:val="32"/>
          <w:highlight w:val="none"/>
          <w:lang w:eastAsia="zh-CN"/>
        </w:rPr>
        <w:t>），</w:t>
      </w:r>
      <w:r>
        <w:rPr>
          <w:rFonts w:hint="eastAsia" w:hAnsi="仿宋" w:cs="仿宋"/>
          <w:b w:val="0"/>
          <w:bCs/>
          <w:color w:val="auto"/>
          <w:sz w:val="32"/>
          <w:szCs w:val="32"/>
          <w:highlight w:val="none"/>
          <w:lang w:val="en-US" w:eastAsia="zh-CN"/>
        </w:rPr>
        <w:t>下达扶贫发展资金320万元</w:t>
      </w:r>
      <w:r>
        <w:rPr>
          <w:rFonts w:hint="eastAsia" w:hAnsi="仿宋"/>
          <w:b w:val="0"/>
          <w:bCs/>
          <w:color w:val="000000" w:themeColor="text1"/>
          <w:spacing w:val="-4"/>
          <w:highlight w:val="none"/>
          <w14:textFill>
            <w14:solidFill>
              <w14:schemeClr w14:val="tx1"/>
            </w14:solidFill>
          </w14:textFill>
        </w:rPr>
        <w:t>。</w:t>
      </w:r>
    </w:p>
    <w:p>
      <w:pPr>
        <w:pStyle w:val="50"/>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ascii="楷体" w:hAnsi="楷体" w:eastAsia="楷体" w:cs="楷体"/>
          <w:bCs/>
          <w:color w:val="000000" w:themeColor="text1"/>
          <w:highlight w:val="none"/>
          <w14:textFill>
            <w14:solidFill>
              <w14:schemeClr w14:val="tx1"/>
            </w14:solidFill>
          </w14:textFill>
        </w:rPr>
      </w:pPr>
      <w:r>
        <w:rPr>
          <w:rFonts w:hint="eastAsia" w:ascii="楷体" w:hAnsi="楷体" w:eastAsia="楷体" w:cs="楷体"/>
          <w:bCs/>
          <w:color w:val="000000" w:themeColor="text1"/>
          <w:highlight w:val="none"/>
          <w14:textFill>
            <w14:solidFill>
              <w14:schemeClr w14:val="tx1"/>
            </w14:solidFill>
          </w14:textFill>
        </w:rPr>
        <w:t>（二）项目预算绩效目标设定情况</w:t>
      </w:r>
    </w:p>
    <w:p>
      <w:pPr>
        <w:pStyle w:val="50"/>
        <w:keepNext w:val="0"/>
        <w:keepLines w:val="0"/>
        <w:pageBreakBefore w:val="0"/>
        <w:widowControl w:val="0"/>
        <w:kinsoku/>
        <w:wordWrap/>
        <w:overflowPunct/>
        <w:topLinePunct w:val="0"/>
        <w:autoSpaceDE/>
        <w:autoSpaceDN/>
        <w:bidi w:val="0"/>
        <w:snapToGrid/>
        <w:spacing w:line="560" w:lineRule="exact"/>
        <w:ind w:firstLine="624" w:firstLineChars="200"/>
        <w:textAlignment w:val="auto"/>
        <w:rPr>
          <w:rFonts w:hint="eastAsia" w:hAnsi="仿宋_GB2312" w:cs="仿宋_GB2312"/>
          <w:b w:val="0"/>
          <w:bCs/>
          <w:color w:val="000000" w:themeColor="text1"/>
          <w:spacing w:val="-4"/>
          <w:highlight w:val="none"/>
          <w14:textFill>
            <w14:solidFill>
              <w14:schemeClr w14:val="tx1"/>
            </w14:solidFill>
          </w14:textFill>
        </w:rPr>
      </w:pPr>
      <w:r>
        <w:rPr>
          <w:rFonts w:hint="eastAsia" w:hAnsi="仿宋"/>
          <w:b w:val="0"/>
          <w:bCs/>
          <w:color w:val="000000" w:themeColor="text1"/>
          <w:spacing w:val="-4"/>
          <w:highlight w:val="none"/>
          <w14:textFill>
            <w14:solidFill>
              <w14:schemeClr w14:val="tx1"/>
            </w14:solidFill>
          </w14:textFill>
        </w:rPr>
        <w:t>根据</w:t>
      </w:r>
      <w:r>
        <w:rPr>
          <w:rFonts w:hint="eastAsia" w:hAnsi="仿宋" w:cs="仿宋"/>
          <w:b w:val="0"/>
          <w:bCs/>
          <w:color w:val="auto"/>
          <w:sz w:val="32"/>
          <w:szCs w:val="32"/>
          <w:highlight w:val="none"/>
          <w:lang w:eastAsia="zh-CN"/>
        </w:rPr>
        <w:t>（恰财扶[202</w:t>
      </w:r>
      <w:r>
        <w:rPr>
          <w:rFonts w:hint="eastAsia" w:hAnsi="仿宋" w:cs="仿宋"/>
          <w:b w:val="0"/>
          <w:bCs/>
          <w:color w:val="auto"/>
          <w:sz w:val="32"/>
          <w:szCs w:val="32"/>
          <w:highlight w:val="none"/>
          <w:lang w:val="en-US" w:eastAsia="zh-CN"/>
        </w:rPr>
        <w:t>0</w:t>
      </w:r>
      <w:r>
        <w:rPr>
          <w:rFonts w:hint="eastAsia" w:hAnsi="仿宋" w:cs="仿宋"/>
          <w:b w:val="0"/>
          <w:bCs/>
          <w:color w:val="auto"/>
          <w:sz w:val="32"/>
          <w:szCs w:val="32"/>
          <w:highlight w:val="none"/>
          <w:lang w:eastAsia="zh-CN"/>
        </w:rPr>
        <w:t>] 1</w:t>
      </w:r>
      <w:r>
        <w:rPr>
          <w:rFonts w:hint="eastAsia" w:hAnsi="仿宋" w:cs="仿宋"/>
          <w:b w:val="0"/>
          <w:bCs/>
          <w:color w:val="auto"/>
          <w:sz w:val="32"/>
          <w:szCs w:val="32"/>
          <w:highlight w:val="none"/>
          <w:lang w:val="en-US" w:eastAsia="zh-CN"/>
        </w:rPr>
        <w:t>7</w:t>
      </w:r>
      <w:r>
        <w:rPr>
          <w:rFonts w:hint="eastAsia" w:hAnsi="仿宋" w:cs="仿宋"/>
          <w:b w:val="0"/>
          <w:bCs/>
          <w:color w:val="auto"/>
          <w:sz w:val="32"/>
          <w:szCs w:val="32"/>
          <w:highlight w:val="none"/>
          <w:lang w:eastAsia="zh-CN"/>
        </w:rPr>
        <w:t>号</w:t>
      </w:r>
      <w:r>
        <w:rPr>
          <w:rFonts w:hint="eastAsia" w:ascii="仿宋_GB2312" w:hAnsi="仿宋" w:eastAsia="仿宋_GB2312" w:cs="仿宋"/>
          <w:b w:val="0"/>
          <w:bCs/>
          <w:color w:val="auto"/>
          <w:sz w:val="32"/>
          <w:szCs w:val="32"/>
          <w:highlight w:val="none"/>
          <w:lang w:val="en-US" w:eastAsia="zh-CN"/>
        </w:rPr>
        <w:t>文件</w:t>
      </w:r>
      <w:r>
        <w:rPr>
          <w:rFonts w:hint="eastAsia" w:hAnsi="仿宋" w:cs="仿宋"/>
          <w:b w:val="0"/>
          <w:bCs/>
          <w:color w:val="auto"/>
          <w:sz w:val="32"/>
          <w:szCs w:val="32"/>
          <w:highlight w:val="none"/>
          <w:lang w:eastAsia="zh-CN"/>
        </w:rPr>
        <w:t>）</w:t>
      </w:r>
      <w:r>
        <w:rPr>
          <w:rFonts w:hint="eastAsia" w:hAnsi="仿宋"/>
          <w:b w:val="0"/>
          <w:bCs/>
          <w:color w:val="000000" w:themeColor="text1"/>
          <w:spacing w:val="-4"/>
          <w:highlight w:val="none"/>
          <w14:textFill>
            <w14:solidFill>
              <w14:schemeClr w14:val="tx1"/>
            </w14:solidFill>
          </w14:textFill>
        </w:rPr>
        <w:t>关于下达</w:t>
      </w:r>
      <w:r>
        <w:rPr>
          <w:rFonts w:hint="eastAsia" w:hAnsi="仿宋_GB2312" w:cs="仿宋_GB2312"/>
          <w:b w:val="0"/>
          <w:bCs w:val="0"/>
          <w:color w:val="000000" w:themeColor="text1"/>
          <w:highlight w:val="none"/>
          <w:lang w:eastAsia="zh-CN"/>
          <w14:textFill>
            <w14:solidFill>
              <w14:schemeClr w14:val="tx1"/>
            </w14:solidFill>
          </w14:textFill>
        </w:rPr>
        <w:t>乌恰县铁列克乡铁列克村村级道路硬化建设项目</w:t>
      </w:r>
      <w:r>
        <w:rPr>
          <w:rFonts w:hint="eastAsia" w:hAnsi="仿宋"/>
          <w:b w:val="0"/>
          <w:bCs/>
          <w:color w:val="000000" w:themeColor="text1"/>
          <w:spacing w:val="-4"/>
          <w:highlight w:val="none"/>
          <w14:textFill>
            <w14:solidFill>
              <w14:schemeClr w14:val="tx1"/>
            </w14:solidFill>
          </w14:textFill>
        </w:rPr>
        <w:t>资金的文件，本项目设定的年度预期目标：</w:t>
      </w:r>
      <w:r>
        <w:rPr>
          <w:rFonts w:hint="eastAsia" w:hAnsi="仿宋_GB2312" w:cs="仿宋_GB2312"/>
          <w:b w:val="0"/>
          <w:color w:val="000000" w:themeColor="text1"/>
          <w:highlight w:val="none"/>
          <w14:textFill>
            <w14:solidFill>
              <w14:schemeClr w14:val="tx1"/>
            </w14:solidFill>
          </w14:textFill>
        </w:rPr>
        <w:t>新建混凝土路4km，路基宽4.5m，路面宽4m，厚度18cm。该工程的建设，有效改善乡村道路通行条件，解决沿线居民出行难问题，将会改善铁列克村全村居民出行安全便利，涉及脱贫人员301户，1173人生产生活条件，加强经济商品流通和新农村建设。</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四、项目绩效自评工作开展情况</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ascii="楷体" w:hAnsi="楷体" w:eastAsia="楷体" w:cs="楷体"/>
          <w:b/>
          <w:bCs/>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（一）项目资金使用及管理情况分析</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1．项目总投资及资金到位情况</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Style w:val="22"/>
          <w:rFonts w:ascii="仿宋_GB2312" w:hAnsi="楷体" w:eastAsia="仿宋_GB2312"/>
          <w:b/>
          <w:color w:val="000000" w:themeColor="text1"/>
          <w:spacing w:val="-4"/>
          <w:sz w:val="32"/>
          <w:szCs w:val="32"/>
          <w:highlight w:val="none"/>
          <w14:textFill>
            <w14:solidFill>
              <w14:schemeClr w14:val="tx1"/>
            </w14:solidFill>
          </w14:textFill>
        </w:rPr>
      </w:pPr>
      <w:r>
        <w:rPr>
          <w:rFonts w:hint="eastAsia" w:ascii="仿宋_GB2312" w:hAnsi="仿宋" w:eastAsia="仿宋_GB2312" w:cs="仿宋"/>
          <w:b w:val="0"/>
          <w:bCs/>
          <w:color w:val="auto"/>
          <w:sz w:val="32"/>
          <w:szCs w:val="32"/>
          <w:highlight w:val="none"/>
        </w:rPr>
        <w:t>本项目投资额</w:t>
      </w:r>
      <w:r>
        <w:rPr>
          <w:rFonts w:hint="eastAsia" w:hAnsi="仿宋" w:cs="仿宋"/>
          <w:b w:val="0"/>
          <w:bCs/>
          <w:color w:val="auto"/>
          <w:sz w:val="32"/>
          <w:szCs w:val="32"/>
          <w:highlight w:val="none"/>
          <w:lang w:val="en-US" w:eastAsia="zh-CN"/>
        </w:rPr>
        <w:t>320万元</w:t>
      </w:r>
      <w:r>
        <w:rPr>
          <w:rFonts w:hint="eastAsia" w:ascii="仿宋_GB2312" w:hAnsi="仿宋" w:eastAsia="仿宋_GB2312" w:cs="仿宋"/>
          <w:b w:val="0"/>
          <w:bCs/>
          <w:color w:val="auto"/>
          <w:sz w:val="32"/>
          <w:szCs w:val="32"/>
          <w:highlight w:val="none"/>
        </w:rPr>
        <w:t>，根据关于下达乌恰县2021年巩固拓展脱贫攻坚成果项目资金计划（</w:t>
      </w:r>
      <w:r>
        <w:rPr>
          <w:rFonts w:hint="eastAsia" w:hAnsi="仿宋" w:cs="仿宋"/>
          <w:b w:val="0"/>
          <w:bCs/>
          <w:color w:val="auto"/>
          <w:sz w:val="32"/>
          <w:szCs w:val="32"/>
          <w:highlight w:val="none"/>
          <w:lang w:val="en-US" w:eastAsia="zh-CN"/>
        </w:rPr>
        <w:t>一批</w:t>
      </w:r>
      <w:r>
        <w:rPr>
          <w:rFonts w:hint="eastAsia" w:ascii="仿宋_GB2312" w:hAnsi="仿宋" w:eastAsia="仿宋_GB2312" w:cs="仿宋"/>
          <w:b w:val="0"/>
          <w:bCs/>
          <w:color w:val="auto"/>
          <w:sz w:val="32"/>
          <w:szCs w:val="32"/>
          <w:highlight w:val="none"/>
        </w:rPr>
        <w:t>）的通知</w:t>
      </w:r>
      <w:r>
        <w:rPr>
          <w:rFonts w:hint="eastAsia" w:hAnsi="仿宋" w:cs="仿宋"/>
          <w:b w:val="0"/>
          <w:bCs/>
          <w:color w:val="auto"/>
          <w:sz w:val="32"/>
          <w:szCs w:val="32"/>
          <w:highlight w:val="none"/>
          <w:lang w:eastAsia="zh-CN"/>
        </w:rPr>
        <w:t>（</w:t>
      </w:r>
      <w:r>
        <w:rPr>
          <w:rFonts w:hint="eastAsia" w:ascii="仿宋_GB2312" w:hAnsi="仿宋" w:eastAsia="仿宋_GB2312" w:cs="仿宋"/>
          <w:b w:val="0"/>
          <w:bCs/>
          <w:color w:val="auto"/>
          <w:sz w:val="32"/>
          <w:szCs w:val="32"/>
          <w:highlight w:val="none"/>
          <w:lang w:eastAsia="zh-CN"/>
        </w:rPr>
        <w:t>恰财扶〔</w:t>
      </w:r>
      <w:r>
        <w:rPr>
          <w:rFonts w:hint="eastAsia" w:ascii="仿宋_GB2312" w:hAnsi="仿宋" w:eastAsia="仿宋_GB2312" w:cs="仿宋"/>
          <w:b w:val="0"/>
          <w:bCs/>
          <w:color w:val="auto"/>
          <w:sz w:val="32"/>
          <w:szCs w:val="32"/>
          <w:highlight w:val="none"/>
          <w:lang w:val="en-US" w:eastAsia="zh-CN"/>
        </w:rPr>
        <w:t>202</w:t>
      </w:r>
      <w:r>
        <w:rPr>
          <w:rFonts w:hint="eastAsia" w:hAnsi="仿宋" w:cs="仿宋"/>
          <w:b w:val="0"/>
          <w:bCs/>
          <w:color w:val="auto"/>
          <w:sz w:val="32"/>
          <w:szCs w:val="32"/>
          <w:highlight w:val="none"/>
          <w:lang w:val="en-US" w:eastAsia="zh-CN"/>
        </w:rPr>
        <w:t>0</w:t>
      </w:r>
      <w:r>
        <w:rPr>
          <w:rFonts w:hint="eastAsia" w:ascii="仿宋_GB2312" w:hAnsi="仿宋" w:eastAsia="仿宋_GB2312" w:cs="仿宋"/>
          <w:b w:val="0"/>
          <w:bCs/>
          <w:color w:val="auto"/>
          <w:sz w:val="32"/>
          <w:szCs w:val="32"/>
          <w:highlight w:val="none"/>
          <w:lang w:val="en-US" w:eastAsia="zh-CN"/>
        </w:rPr>
        <w:t>〕1</w:t>
      </w:r>
      <w:r>
        <w:rPr>
          <w:rFonts w:hint="eastAsia" w:hAnsi="仿宋" w:cs="仿宋"/>
          <w:b w:val="0"/>
          <w:bCs/>
          <w:color w:val="auto"/>
          <w:sz w:val="32"/>
          <w:szCs w:val="32"/>
          <w:highlight w:val="none"/>
          <w:lang w:val="en-US" w:eastAsia="zh-CN"/>
        </w:rPr>
        <w:t>7</w:t>
      </w:r>
      <w:r>
        <w:rPr>
          <w:rFonts w:hint="eastAsia" w:ascii="仿宋_GB2312" w:hAnsi="仿宋" w:eastAsia="仿宋_GB2312" w:cs="仿宋"/>
          <w:b w:val="0"/>
          <w:bCs/>
          <w:color w:val="auto"/>
          <w:sz w:val="32"/>
          <w:szCs w:val="32"/>
          <w:highlight w:val="none"/>
          <w:lang w:val="en-US" w:eastAsia="zh-CN"/>
        </w:rPr>
        <w:t>号文件</w:t>
      </w:r>
      <w:r>
        <w:rPr>
          <w:rFonts w:hint="eastAsia" w:hAnsi="仿宋" w:cs="仿宋"/>
          <w:b w:val="0"/>
          <w:bCs/>
          <w:color w:val="auto"/>
          <w:sz w:val="32"/>
          <w:szCs w:val="32"/>
          <w:highlight w:val="none"/>
          <w:lang w:eastAsia="zh-CN"/>
        </w:rPr>
        <w:t>），</w:t>
      </w:r>
      <w:r>
        <w:rPr>
          <w:rFonts w:hint="eastAsia" w:ascii="仿宋_GB2312" w:hAnsi="仿宋" w:eastAsia="仿宋_GB2312" w:cs="仿宋"/>
          <w:b w:val="0"/>
          <w:bCs/>
          <w:color w:val="000000" w:themeColor="text1"/>
          <w:sz w:val="32"/>
          <w:szCs w:val="32"/>
          <w:highlight w:val="none"/>
          <w14:textFill>
            <w14:solidFill>
              <w14:schemeClr w14:val="tx1"/>
            </w14:solidFill>
          </w14:textFill>
        </w:rPr>
        <w:t>安排财政资金</w:t>
      </w:r>
      <w:r>
        <w:rPr>
          <w:rFonts w:hint="eastAsia" w:hAnsi="仿宋" w:cs="仿宋"/>
          <w:b w:val="0"/>
          <w:bCs/>
          <w:color w:val="auto"/>
          <w:sz w:val="32"/>
          <w:szCs w:val="32"/>
          <w:highlight w:val="none"/>
          <w:lang w:val="en-US" w:eastAsia="zh-CN"/>
        </w:rPr>
        <w:t>320万元</w:t>
      </w:r>
      <w:r>
        <w:rPr>
          <w:rFonts w:hint="eastAsia" w:ascii="仿宋_GB2312" w:hAnsi="仿宋" w:eastAsia="仿宋_GB2312" w:cs="仿宋"/>
          <w:b w:val="0"/>
          <w:bCs/>
          <w:color w:val="000000" w:themeColor="text1"/>
          <w:sz w:val="32"/>
          <w:szCs w:val="32"/>
          <w:highlight w:val="none"/>
          <w14:textFill>
            <w14:solidFill>
              <w14:schemeClr w14:val="tx1"/>
            </w14:solidFill>
          </w14:textFill>
        </w:rPr>
        <w:t>，其他资金0万元。资金到位</w:t>
      </w:r>
      <w:r>
        <w:rPr>
          <w:rFonts w:hint="eastAsia" w:hAnsi="仿宋" w:cs="仿宋"/>
          <w:b w:val="0"/>
          <w:bCs/>
          <w:color w:val="000000" w:themeColor="text1"/>
          <w:sz w:val="32"/>
          <w:szCs w:val="32"/>
          <w:highlight w:val="none"/>
          <w:lang w:val="en-US" w:eastAsia="zh-CN"/>
          <w14:textFill>
            <w14:solidFill>
              <w14:schemeClr w14:val="tx1"/>
            </w14:solidFill>
          </w14:textFill>
        </w:rPr>
        <w:t>320万元</w:t>
      </w:r>
      <w:r>
        <w:rPr>
          <w:rFonts w:hint="eastAsia" w:ascii="仿宋_GB2312" w:hAnsi="仿宋" w:eastAsia="仿宋_GB2312"/>
          <w:b w:val="0"/>
          <w:bCs/>
          <w:color w:val="000000" w:themeColor="text1"/>
          <w:spacing w:val="-4"/>
          <w:sz w:val="32"/>
          <w:szCs w:val="32"/>
          <w:highlight w:val="none"/>
          <w14:textFill>
            <w14:solidFill>
              <w14:schemeClr w14:val="tx1"/>
            </w14:solidFill>
          </w14:textFill>
        </w:rPr>
        <w:t>，资金到位率</w:t>
      </w:r>
      <w:r>
        <w:rPr>
          <w:rFonts w:hint="eastAsia" w:ascii="仿宋_GB2312" w:hAnsi="仿宋" w:eastAsia="仿宋_GB2312"/>
          <w:b w:val="0"/>
          <w:bCs/>
          <w:color w:val="000000" w:themeColor="text1"/>
          <w:spacing w:val="-4"/>
          <w:sz w:val="32"/>
          <w:szCs w:val="32"/>
          <w:highlight w:val="none"/>
          <w:lang w:val="en-US" w:eastAsia="zh-CN"/>
          <w14:textFill>
            <w14:solidFill>
              <w14:schemeClr w14:val="tx1"/>
            </w14:solidFill>
          </w14:textFill>
        </w:rPr>
        <w:t>100</w:t>
      </w:r>
      <w:r>
        <w:rPr>
          <w:rFonts w:hint="eastAsia" w:ascii="仿宋_GB2312" w:hAnsi="仿宋" w:eastAsia="仿宋_GB2312"/>
          <w:b w:val="0"/>
          <w:bCs/>
          <w:color w:val="000000" w:themeColor="text1"/>
          <w:spacing w:val="-4"/>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2．项目资金实际使用情况</w:t>
      </w:r>
    </w:p>
    <w:p>
      <w:pPr>
        <w:pStyle w:val="50"/>
        <w:keepNext w:val="0"/>
        <w:keepLines w:val="0"/>
        <w:pageBreakBefore w:val="0"/>
        <w:widowControl w:val="0"/>
        <w:kinsoku/>
        <w:wordWrap/>
        <w:overflowPunct/>
        <w:topLinePunct w:val="0"/>
        <w:autoSpaceDE/>
        <w:autoSpaceDN/>
        <w:bidi w:val="0"/>
        <w:snapToGrid/>
        <w:spacing w:line="560" w:lineRule="exact"/>
        <w:ind w:firstLine="624" w:firstLineChars="200"/>
        <w:textAlignment w:val="auto"/>
        <w:rPr>
          <w:rFonts w:hint="eastAsia" w:hAnsi="仿宋" w:eastAsia="仿宋_GB2312"/>
          <w:b w:val="0"/>
          <w:bCs/>
          <w:color w:val="000000" w:themeColor="text1"/>
          <w:spacing w:val="-4"/>
          <w:highlight w:val="none"/>
          <w:lang w:eastAsia="zh-CN"/>
          <w14:textFill>
            <w14:solidFill>
              <w14:schemeClr w14:val="tx1"/>
            </w14:solidFill>
          </w14:textFill>
        </w:rPr>
      </w:pPr>
      <w:r>
        <w:rPr>
          <w:rFonts w:hint="eastAsia" w:hAnsi="仿宋"/>
          <w:b w:val="0"/>
          <w:bCs/>
          <w:color w:val="000000" w:themeColor="text1"/>
          <w:spacing w:val="-4"/>
          <w:highlight w:val="none"/>
          <w14:textFill>
            <w14:solidFill>
              <w14:schemeClr w14:val="tx1"/>
            </w14:solidFill>
          </w14:textFill>
        </w:rPr>
        <w:t>根据</w:t>
      </w:r>
      <w:r>
        <w:rPr>
          <w:rFonts w:hint="eastAsia" w:hAnsi="仿宋" w:cs="仿宋"/>
          <w:b w:val="0"/>
          <w:bCs/>
          <w:color w:val="auto"/>
          <w:sz w:val="32"/>
          <w:szCs w:val="32"/>
          <w:highlight w:val="none"/>
          <w:lang w:eastAsia="zh-CN"/>
        </w:rPr>
        <w:t>（</w:t>
      </w:r>
      <w:r>
        <w:rPr>
          <w:rFonts w:hint="eastAsia" w:hAnsi="仿宋" w:cs="仿宋"/>
          <w:b w:val="0"/>
          <w:bCs/>
          <w:color w:val="auto"/>
          <w:sz w:val="32"/>
          <w:szCs w:val="32"/>
          <w:highlight w:val="none"/>
          <w:lang w:val="en-US" w:eastAsia="zh-CN"/>
        </w:rPr>
        <w:t>恰财扶〔2020〕17号文件</w:t>
      </w:r>
      <w:r>
        <w:rPr>
          <w:rFonts w:hint="eastAsia" w:hAnsi="仿宋" w:cs="仿宋"/>
          <w:b w:val="0"/>
          <w:bCs/>
          <w:color w:val="auto"/>
          <w:sz w:val="32"/>
          <w:szCs w:val="32"/>
          <w:highlight w:val="none"/>
          <w:lang w:eastAsia="zh-CN"/>
        </w:rPr>
        <w:t>）</w:t>
      </w:r>
      <w:r>
        <w:rPr>
          <w:rFonts w:hint="eastAsia" w:hAnsi="仿宋"/>
          <w:b w:val="0"/>
          <w:bCs/>
          <w:color w:val="000000" w:themeColor="text1"/>
          <w:spacing w:val="-4"/>
          <w:highlight w:val="none"/>
          <w14:textFill>
            <w14:solidFill>
              <w14:schemeClr w14:val="tx1"/>
            </w14:solidFill>
          </w14:textFill>
        </w:rPr>
        <w:t>关于下达</w:t>
      </w:r>
      <w:r>
        <w:rPr>
          <w:rFonts w:hint="eastAsia" w:hAnsi="仿宋_GB2312" w:cs="仿宋_GB2312"/>
          <w:b w:val="0"/>
          <w:bCs w:val="0"/>
          <w:color w:val="000000" w:themeColor="text1"/>
          <w:highlight w:val="none"/>
          <w:lang w:eastAsia="zh-CN"/>
          <w14:textFill>
            <w14:solidFill>
              <w14:schemeClr w14:val="tx1"/>
            </w14:solidFill>
          </w14:textFill>
        </w:rPr>
        <w:t>乌恰县铁列克乡铁列克村村级道路硬化建设项目</w:t>
      </w:r>
      <w:r>
        <w:rPr>
          <w:rFonts w:hint="eastAsia" w:hAnsi="仿宋"/>
          <w:b w:val="0"/>
          <w:bCs/>
          <w:color w:val="000000" w:themeColor="text1"/>
          <w:spacing w:val="-4"/>
          <w:highlight w:val="none"/>
          <w14:textFill>
            <w14:solidFill>
              <w14:schemeClr w14:val="tx1"/>
            </w14:solidFill>
          </w14:textFill>
        </w:rPr>
        <w:t>资金的文件，到位资金</w:t>
      </w:r>
      <w:r>
        <w:rPr>
          <w:rFonts w:hint="eastAsia" w:hAnsi="仿宋"/>
          <w:b w:val="0"/>
          <w:bCs/>
          <w:color w:val="000000" w:themeColor="text1"/>
          <w:spacing w:val="-4"/>
          <w:highlight w:val="none"/>
          <w:lang w:val="en-US" w:eastAsia="zh-CN"/>
          <w14:textFill>
            <w14:solidFill>
              <w14:schemeClr w14:val="tx1"/>
            </w14:solidFill>
          </w14:textFill>
        </w:rPr>
        <w:t>320万元</w:t>
      </w:r>
      <w:r>
        <w:rPr>
          <w:rFonts w:hint="eastAsia" w:hAnsi="仿宋"/>
          <w:b w:val="0"/>
          <w:bCs/>
          <w:color w:val="000000" w:themeColor="text1"/>
          <w:spacing w:val="-4"/>
          <w:highlight w:val="none"/>
          <w14:textFill>
            <w14:solidFill>
              <w14:schemeClr w14:val="tx1"/>
            </w14:solidFill>
          </w14:textFill>
        </w:rPr>
        <w:t>，本项目实际支付资金</w:t>
      </w:r>
      <w:r>
        <w:rPr>
          <w:rFonts w:hint="eastAsia" w:hAnsi="仿宋"/>
          <w:b w:val="0"/>
          <w:bCs/>
          <w:color w:val="000000" w:themeColor="text1"/>
          <w:spacing w:val="-4"/>
          <w:highlight w:val="none"/>
          <w:lang w:val="en-US" w:eastAsia="zh-CN"/>
          <w14:textFill>
            <w14:solidFill>
              <w14:schemeClr w14:val="tx1"/>
            </w14:solidFill>
          </w14:textFill>
        </w:rPr>
        <w:t>310.7</w:t>
      </w:r>
      <w:r>
        <w:rPr>
          <w:rFonts w:hint="eastAsia" w:hAnsi="仿宋"/>
          <w:b w:val="0"/>
          <w:bCs/>
          <w:color w:val="000000" w:themeColor="text1"/>
          <w:spacing w:val="-4"/>
          <w:highlight w:val="none"/>
          <w14:textFill>
            <w14:solidFill>
              <w14:schemeClr w14:val="tx1"/>
            </w14:solidFill>
          </w14:textFill>
        </w:rPr>
        <w:t>万元，预算执行率</w:t>
      </w:r>
      <w:r>
        <w:rPr>
          <w:rFonts w:hint="eastAsia" w:hAnsi="仿宋"/>
          <w:b w:val="0"/>
          <w:bCs/>
          <w:color w:val="000000" w:themeColor="text1"/>
          <w:spacing w:val="-4"/>
          <w:highlight w:val="none"/>
          <w:lang w:val="en-US" w:eastAsia="zh-CN"/>
          <w14:textFill>
            <w14:solidFill>
              <w14:schemeClr w14:val="tx1"/>
            </w14:solidFill>
          </w14:textFill>
        </w:rPr>
        <w:t>97.09</w:t>
      </w:r>
      <w:r>
        <w:rPr>
          <w:rFonts w:hint="eastAsia" w:hAnsi="仿宋"/>
          <w:b w:val="0"/>
          <w:bCs/>
          <w:color w:val="000000" w:themeColor="text1"/>
          <w:spacing w:val="-4"/>
          <w:highlight w:val="none"/>
          <w14:textFill>
            <w14:solidFill>
              <w14:schemeClr w14:val="tx1"/>
            </w14:solidFill>
          </w14:textFill>
        </w:rPr>
        <w:t>%。项目资金主要用于</w:t>
      </w:r>
      <w:r>
        <w:rPr>
          <w:rFonts w:hint="eastAsia" w:hAnsi="仿宋_GB2312" w:cs="仿宋_GB2312"/>
          <w:b w:val="0"/>
          <w:color w:val="000000" w:themeColor="text1"/>
          <w:highlight w:val="none"/>
          <w14:textFill>
            <w14:solidFill>
              <w14:schemeClr w14:val="tx1"/>
            </w14:solidFill>
          </w14:textFill>
        </w:rPr>
        <w:t>新建混凝土路4km，路基宽4.5m，路面宽4m，厚度18cm</w:t>
      </w:r>
      <w:r>
        <w:rPr>
          <w:rFonts w:hint="eastAsia" w:hAnsi="仿宋_GB2312" w:cs="仿宋_GB2312"/>
          <w:b w:val="0"/>
          <w:color w:val="000000" w:themeColor="text1"/>
          <w:highlight w:val="none"/>
          <w:lang w:eastAsia="zh-CN"/>
          <w14:textFill>
            <w14:solidFill>
              <w14:schemeClr w14:val="tx1"/>
            </w14:solidFill>
          </w14:textFill>
        </w:rPr>
        <w:t>，及项目其他费用，</w:t>
      </w:r>
      <w:r>
        <w:rPr>
          <w:rFonts w:hint="eastAsia" w:hAnsi="仿宋"/>
          <w:b w:val="0"/>
          <w:bCs/>
          <w:color w:val="000000" w:themeColor="text1"/>
          <w:spacing w:val="-4"/>
          <w:highlight w:val="none"/>
          <w:lang w:val="en-US" w:eastAsia="zh-CN"/>
          <w14:textFill>
            <w14:solidFill>
              <w14:schemeClr w14:val="tx1"/>
            </w14:solidFill>
          </w14:textFill>
        </w:rPr>
        <w:t>共计310.7</w:t>
      </w:r>
      <w:r>
        <w:rPr>
          <w:rFonts w:hint="eastAsia" w:hAnsi="仿宋"/>
          <w:b w:val="0"/>
          <w:bCs/>
          <w:color w:val="000000" w:themeColor="text1"/>
          <w:spacing w:val="-4"/>
          <w:highlight w:val="none"/>
          <w14:textFill>
            <w14:solidFill>
              <w14:schemeClr w14:val="tx1"/>
            </w14:solidFill>
          </w14:textFill>
        </w:rPr>
        <w:t>元</w:t>
      </w:r>
      <w:r>
        <w:rPr>
          <w:rFonts w:hint="eastAsia" w:hAnsi="仿宋"/>
          <w:b w:val="0"/>
          <w:bCs/>
          <w:color w:val="000000" w:themeColor="text1"/>
          <w:spacing w:val="-4"/>
          <w:highlight w:val="none"/>
          <w:lang w:eastAsia="zh-CN"/>
          <w14:textFill>
            <w14:solidFill>
              <w14:schemeClr w14:val="tx1"/>
            </w14:solidFill>
          </w14:textFill>
        </w:rPr>
        <w:t>、</w:t>
      </w:r>
      <w:r>
        <w:rPr>
          <w:rFonts w:hint="eastAsia" w:hAnsi="仿宋"/>
          <w:b w:val="0"/>
          <w:bCs/>
          <w:color w:val="000000" w:themeColor="text1"/>
          <w:spacing w:val="-4"/>
          <w:highlight w:val="none"/>
          <w:lang w:val="en-US" w:eastAsia="zh-CN"/>
          <w14:textFill>
            <w14:solidFill>
              <w14:schemeClr w14:val="tx1"/>
            </w14:solidFill>
          </w14:textFill>
        </w:rPr>
        <w:t>8.89万</w:t>
      </w:r>
      <w:r>
        <w:rPr>
          <w:rFonts w:hint="eastAsia" w:hAnsi="仿宋"/>
          <w:b w:val="0"/>
          <w:bCs/>
          <w:color w:val="000000" w:themeColor="text1"/>
          <w:spacing w:val="-4"/>
          <w:highlight w:val="none"/>
          <w14:textFill>
            <w14:solidFill>
              <w14:schemeClr w14:val="tx1"/>
            </w14:solidFill>
          </w14:textFill>
        </w:rPr>
        <w:t>元为项目质保金。由于未到质保期，故未支付，待202</w:t>
      </w:r>
      <w:r>
        <w:rPr>
          <w:rFonts w:hint="eastAsia" w:hAnsi="仿宋"/>
          <w:b w:val="0"/>
          <w:bCs/>
          <w:color w:val="000000" w:themeColor="text1"/>
          <w:spacing w:val="-4"/>
          <w:highlight w:val="none"/>
          <w:lang w:val="en-US" w:eastAsia="zh-CN"/>
          <w14:textFill>
            <w14:solidFill>
              <w14:schemeClr w14:val="tx1"/>
            </w14:solidFill>
          </w14:textFill>
        </w:rPr>
        <w:t>2</w:t>
      </w:r>
      <w:r>
        <w:rPr>
          <w:rFonts w:hint="eastAsia" w:hAnsi="仿宋"/>
          <w:b w:val="0"/>
          <w:bCs/>
          <w:color w:val="000000" w:themeColor="text1"/>
          <w:spacing w:val="-4"/>
          <w:highlight w:val="none"/>
          <w14:textFill>
            <w14:solidFill>
              <w14:schemeClr w14:val="tx1"/>
            </w14:solidFill>
          </w14:textFill>
        </w:rPr>
        <w:t>年支付剩余</w:t>
      </w:r>
      <w:r>
        <w:rPr>
          <w:rFonts w:hint="eastAsia" w:hAnsi="仿宋"/>
          <w:b w:val="0"/>
          <w:bCs/>
          <w:color w:val="000000" w:themeColor="text1"/>
          <w:spacing w:val="-4"/>
          <w:highlight w:val="none"/>
          <w:lang w:val="en-US" w:eastAsia="zh-CN"/>
          <w14:textFill>
            <w14:solidFill>
              <w14:schemeClr w14:val="tx1"/>
            </w14:solidFill>
          </w14:textFill>
        </w:rPr>
        <w:t>8.89万</w:t>
      </w:r>
      <w:r>
        <w:rPr>
          <w:rFonts w:hint="eastAsia" w:hAnsi="仿宋"/>
          <w:b w:val="0"/>
          <w:bCs/>
          <w:color w:val="000000" w:themeColor="text1"/>
          <w:spacing w:val="-4"/>
          <w:highlight w:val="none"/>
          <w14:textFill>
            <w14:solidFill>
              <w14:schemeClr w14:val="tx1"/>
            </w14:solidFill>
          </w14:textFill>
        </w:rPr>
        <w:t>元质保金。</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3．项目资金管理情况</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Ansi="仿宋_GB2312" w:cs="仿宋_GB2312"/>
          <w:b w:val="0"/>
          <w:color w:val="000000" w:themeColor="text1"/>
          <w:highlight w:val="none"/>
          <w14:textFill>
            <w14:solidFill>
              <w14:schemeClr w14:val="tx1"/>
            </w14:solidFill>
          </w14:textFill>
        </w:rPr>
      </w:pPr>
      <w:r>
        <w:rPr>
          <w:rFonts w:hint="eastAsia" w:hAnsi="仿宋_GB2312" w:cs="仿宋_GB2312"/>
          <w:b w:val="0"/>
          <w:color w:val="000000" w:themeColor="text1"/>
          <w:highlight w:val="none"/>
          <w14:textFill>
            <w14:solidFill>
              <w14:schemeClr w14:val="tx1"/>
            </w14:solidFill>
          </w14:textFill>
        </w:rPr>
        <w:t>根据中央和自治区项目资金管理办法的要求，</w:t>
      </w:r>
      <w:r>
        <w:rPr>
          <w:rFonts w:hint="eastAsia" w:hAnsi="仿宋_GB2312" w:cs="仿宋_GB2312"/>
          <w:b w:val="0"/>
          <w:color w:val="000000" w:themeColor="text1"/>
          <w:highlight w:val="none"/>
          <w:lang w:val="en-US" w:eastAsia="zh-CN"/>
          <w14:textFill>
            <w14:solidFill>
              <w14:schemeClr w14:val="tx1"/>
            </w14:solidFill>
          </w14:textFill>
        </w:rPr>
        <w:t>乌恰县</w:t>
      </w:r>
      <w:r>
        <w:rPr>
          <w:rFonts w:hint="eastAsia" w:hAnsi="仿宋_GB2312" w:cs="仿宋_GB2312"/>
          <w:b w:val="0"/>
          <w:color w:val="000000" w:themeColor="text1"/>
          <w:highlight w:val="none"/>
          <w14:textFill>
            <w14:solidFill>
              <w14:schemeClr w14:val="tx1"/>
            </w14:solidFill>
          </w14:textFill>
        </w:rPr>
        <w:t>财政局制定了《财政专项扶贫资金管理办法》。</w:t>
      </w:r>
      <w:r>
        <w:rPr>
          <w:rFonts w:hint="eastAsia" w:hAnsi="仿宋_GB2312" w:cs="仿宋_GB2312"/>
          <w:b w:val="0"/>
          <w:color w:val="000000" w:themeColor="text1"/>
          <w:highlight w:val="none"/>
          <w:lang w:val="en-US" w:eastAsia="zh-CN"/>
          <w14:textFill>
            <w14:solidFill>
              <w14:schemeClr w14:val="tx1"/>
            </w14:solidFill>
          </w14:textFill>
        </w:rPr>
        <w:t>乌恰县铁列克乡</w:t>
      </w:r>
      <w:r>
        <w:rPr>
          <w:rFonts w:hint="eastAsia" w:hAnsi="仿宋_GB2312" w:cs="仿宋_GB2312"/>
          <w:b w:val="0"/>
          <w:color w:val="000000" w:themeColor="text1"/>
          <w:highlight w:val="none"/>
          <w14:textFill>
            <w14:solidFill>
              <w14:schemeClr w14:val="tx1"/>
            </w14:solidFill>
          </w14:textFill>
        </w:rPr>
        <w:t>严格按照扶贫项目资金管理办法的要求管理使用项目资金。</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Ansi="仿宋_GB2312" w:cs="仿宋_GB2312"/>
          <w:b w:val="0"/>
          <w:color w:val="000000" w:themeColor="text1"/>
          <w:highlight w:val="none"/>
          <w14:textFill>
            <w14:solidFill>
              <w14:schemeClr w14:val="tx1"/>
            </w14:solidFill>
          </w14:textFill>
        </w:rPr>
      </w:pPr>
      <w:r>
        <w:rPr>
          <w:rFonts w:hint="eastAsia" w:hAnsi="仿宋_GB2312" w:cs="仿宋_GB2312"/>
          <w:b w:val="0"/>
          <w:color w:val="000000" w:themeColor="text1"/>
          <w:highlight w:val="none"/>
          <w14:textFill>
            <w14:solidFill>
              <w14:schemeClr w14:val="tx1"/>
            </w14:solidFill>
          </w14:textFill>
        </w:rPr>
        <w:t>资金支付由本单位分管领导、主管财务领导、</w:t>
      </w:r>
      <w:r>
        <w:rPr>
          <w:rFonts w:hint="eastAsia" w:hAnsi="仿宋_GB2312" w:cs="仿宋_GB2312"/>
          <w:b w:val="0"/>
          <w:color w:val="000000" w:themeColor="text1"/>
          <w:highlight w:val="none"/>
          <w:lang w:val="en-US" w:eastAsia="zh-CN"/>
          <w14:textFill>
            <w14:solidFill>
              <w14:schemeClr w14:val="tx1"/>
            </w14:solidFill>
          </w14:textFill>
        </w:rPr>
        <w:t>乌恰</w:t>
      </w:r>
      <w:r>
        <w:rPr>
          <w:rFonts w:hint="eastAsia" w:hAnsi="仿宋_GB2312" w:cs="仿宋_GB2312"/>
          <w:b w:val="0"/>
          <w:color w:val="000000" w:themeColor="text1"/>
          <w:highlight w:val="none"/>
          <w14:textFill>
            <w14:solidFill>
              <w14:schemeClr w14:val="tx1"/>
            </w14:solidFill>
          </w14:textFill>
        </w:rPr>
        <w:t>县财政局等部门审批审核；资金的支付有完整的审批程序，支付手续符合制度要求；不存在截留、挤占、挪用、虚列支出等情况。</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ascii="楷体" w:hAnsi="楷体" w:eastAsia="楷体" w:cs="楷体"/>
          <w:b/>
          <w:bCs/>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（二）项目组织实施情况分析</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1．项目组织情况分析</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Ansi="仿宋_GB2312" w:cs="仿宋_GB2312"/>
          <w:b w:val="0"/>
          <w:color w:val="000000" w:themeColor="text1"/>
          <w:highlight w:val="none"/>
          <w14:textFill>
            <w14:solidFill>
              <w14:schemeClr w14:val="tx1"/>
            </w14:solidFill>
          </w14:textFill>
        </w:rPr>
      </w:pPr>
      <w:r>
        <w:rPr>
          <w:rFonts w:hint="eastAsia" w:hAnsi="仿宋_GB2312" w:cs="仿宋_GB2312"/>
          <w:b w:val="0"/>
          <w:color w:val="000000" w:themeColor="text1"/>
          <w:highlight w:val="none"/>
          <w:lang w:val="en-US" w:eastAsia="zh-CN"/>
          <w14:textFill>
            <w14:solidFill>
              <w14:schemeClr w14:val="tx1"/>
            </w14:solidFill>
          </w14:textFill>
        </w:rPr>
        <w:t>本项目属于产业类项目，乌恰县铁列克乡严格按照《中</w:t>
      </w:r>
      <w:r>
        <w:rPr>
          <w:rFonts w:hint="eastAsia" w:hAnsi="仿宋_GB2312" w:cs="仿宋_GB2312"/>
          <w:b w:val="0"/>
          <w:color w:val="000000" w:themeColor="text1"/>
          <w:highlight w:val="none"/>
          <w14:textFill>
            <w14:solidFill>
              <w14:schemeClr w14:val="tx1"/>
            </w14:solidFill>
          </w14:textFill>
        </w:rPr>
        <w:t>华人民共和国招标投标法》</w:t>
      </w:r>
      <w:r>
        <w:rPr>
          <w:rFonts w:hint="eastAsia" w:hAnsi="仿宋_GB2312" w:cs="仿宋_GB2312"/>
          <w:b w:val="0"/>
          <w:color w:val="000000" w:themeColor="text1"/>
          <w:highlight w:val="none"/>
          <w:lang w:eastAsia="zh-CN"/>
          <w14:textFill>
            <w14:solidFill>
              <w14:schemeClr w14:val="tx1"/>
            </w14:solidFill>
          </w14:textFill>
        </w:rPr>
        <w:t>、《中华人民共和国政府采购法》</w:t>
      </w:r>
      <w:r>
        <w:rPr>
          <w:rFonts w:hint="eastAsia" w:hAnsi="仿宋_GB2312" w:cs="仿宋_GB2312"/>
          <w:b w:val="0"/>
          <w:color w:val="000000" w:themeColor="text1"/>
          <w:highlight w:val="none"/>
          <w14:textFill>
            <w14:solidFill>
              <w14:schemeClr w14:val="tx1"/>
            </w14:solidFill>
          </w14:textFill>
        </w:rPr>
        <w:t>的规定，公开、公平、公正的原则开展招投标工作，及时与中标单位签订相关合同；按照项目《</w:t>
      </w:r>
      <w:r>
        <w:rPr>
          <w:rFonts w:hint="eastAsia" w:hAnsi="仿宋_GB2312" w:cs="仿宋_GB2312"/>
          <w:b w:val="0"/>
          <w:color w:val="000000" w:themeColor="text1"/>
          <w:highlight w:val="none"/>
          <w:lang w:val="en-US" w:eastAsia="zh-CN"/>
          <w14:textFill>
            <w14:solidFill>
              <w14:schemeClr w14:val="tx1"/>
            </w14:solidFill>
          </w14:textFill>
        </w:rPr>
        <w:t>建设工程项目管理规范</w:t>
      </w:r>
      <w:r>
        <w:rPr>
          <w:rFonts w:hint="eastAsia" w:hAnsi="仿宋_GB2312" w:cs="仿宋_GB2312"/>
          <w:b w:val="0"/>
          <w:color w:val="000000" w:themeColor="text1"/>
          <w:highlight w:val="none"/>
          <w14:textFill>
            <w14:solidFill>
              <w14:schemeClr w14:val="tx1"/>
            </w14:solidFill>
          </w14:textFill>
        </w:rPr>
        <w:t>》</w:t>
      </w:r>
      <w:r>
        <w:rPr>
          <w:rFonts w:hint="eastAsia" w:hAnsi="仿宋_GB2312" w:cs="仿宋_GB2312"/>
          <w:b w:val="0"/>
          <w:color w:val="000000" w:themeColor="text1"/>
          <w:highlight w:val="none"/>
          <w:lang w:eastAsia="zh-CN"/>
          <w14:textFill>
            <w14:solidFill>
              <w14:schemeClr w14:val="tx1"/>
            </w14:solidFill>
          </w14:textFill>
        </w:rPr>
        <w:t>、</w:t>
      </w:r>
      <w:r>
        <w:rPr>
          <w:rFonts w:hint="eastAsia" w:hAnsi="仿宋_GB2312" w:cs="仿宋_GB2312"/>
          <w:b w:val="0"/>
          <w:color w:val="000000" w:themeColor="text1"/>
          <w:highlight w:val="none"/>
          <w14:textFill>
            <w14:solidFill>
              <w14:schemeClr w14:val="tx1"/>
            </w14:solidFill>
          </w14:textFill>
        </w:rPr>
        <w:t>《</w:t>
      </w:r>
      <w:r>
        <w:rPr>
          <w:rFonts w:hint="eastAsia" w:hAnsi="仿宋_GB2312" w:cs="仿宋_GB2312"/>
          <w:b w:val="0"/>
          <w:color w:val="000000" w:themeColor="text1"/>
          <w:highlight w:val="none"/>
          <w:lang w:val="en-US" w:eastAsia="zh-CN"/>
          <w14:textFill>
            <w14:solidFill>
              <w14:schemeClr w14:val="tx1"/>
            </w14:solidFill>
          </w14:textFill>
        </w:rPr>
        <w:t>建设工程项目管理试行办法</w:t>
      </w:r>
      <w:r>
        <w:rPr>
          <w:rFonts w:hint="eastAsia" w:hAnsi="仿宋_GB2312" w:cs="仿宋_GB2312"/>
          <w:b w:val="0"/>
          <w:color w:val="000000" w:themeColor="text1"/>
          <w:highlight w:val="none"/>
          <w14:textFill>
            <w14:solidFill>
              <w14:schemeClr w14:val="tx1"/>
            </w14:solidFill>
          </w14:textFill>
        </w:rPr>
        <w:t>》组织管理项目实施、验收，按照技术标准、质量要求和工期要求监督管理推动项目实施。</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t>（1）项目立项情况：2021年1月29日，乌恰县发展和改革委员会印发《关于对《乌恰县铁列克乡铁列克村村级道路硬化建设项目可行性研究报告的批复》（恰发改字〔</w:t>
      </w:r>
      <w:r>
        <w:rPr>
          <w:rFonts w:hint="default"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t>20</w:t>
      </w:r>
      <w:r>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t>21〕38号），2021年3月24日，乌恰县发展和改革委员会印发《关于对《乌恰县铁列克乡铁列克村村级道路硬化建设项目初步设计的批复》（恰发改字〔</w:t>
      </w:r>
      <w:r>
        <w:rPr>
          <w:rFonts w:hint="default"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t>20</w:t>
      </w:r>
      <w:r>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t>21〕97号）。由乌恰县铁列克乡人民政府组织实施。项目实施过程均按照资金、项目管理制度和实施方案内容执行。本项目未发生重大设计变更。</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Ansi="仿宋_GB2312" w:cs="仿宋_GB2312"/>
          <w:b w:val="0"/>
          <w:color w:val="000000" w:themeColor="text1"/>
          <w:highlight w:val="none"/>
          <w14:textFill>
            <w14:solidFill>
              <w14:schemeClr w14:val="tx1"/>
            </w14:solidFill>
          </w14:textFill>
        </w:rPr>
      </w:pPr>
      <w:r>
        <w:rPr>
          <w:rFonts w:hint="eastAsia" w:hAnsi="仿宋_GB2312" w:cs="仿宋_GB2312"/>
          <w:b w:val="0"/>
          <w:color w:val="000000" w:themeColor="text1"/>
          <w:highlight w:val="none"/>
          <w:lang w:eastAsia="zh-CN"/>
          <w14:textFill>
            <w14:solidFill>
              <w14:schemeClr w14:val="tx1"/>
            </w14:solidFill>
          </w14:textFill>
        </w:rPr>
        <w:t>（</w:t>
      </w:r>
      <w:r>
        <w:rPr>
          <w:rFonts w:hint="eastAsia" w:hAnsi="仿宋_GB2312" w:cs="仿宋_GB2312"/>
          <w:b w:val="0"/>
          <w:color w:val="000000" w:themeColor="text1"/>
          <w:highlight w:val="none"/>
          <w:lang w:val="en-US" w:eastAsia="zh-CN"/>
          <w14:textFill>
            <w14:solidFill>
              <w14:schemeClr w14:val="tx1"/>
            </w14:solidFill>
          </w14:textFill>
        </w:rPr>
        <w:t>2</w:t>
      </w:r>
      <w:r>
        <w:rPr>
          <w:rFonts w:hint="eastAsia" w:hAnsi="仿宋_GB2312" w:cs="仿宋_GB2312"/>
          <w:b w:val="0"/>
          <w:color w:val="000000" w:themeColor="text1"/>
          <w:highlight w:val="none"/>
          <w:lang w:eastAsia="zh-CN"/>
          <w14:textFill>
            <w14:solidFill>
              <w14:schemeClr w14:val="tx1"/>
            </w14:solidFill>
          </w14:textFill>
        </w:rPr>
        <w:t>）</w:t>
      </w:r>
      <w:r>
        <w:rPr>
          <w:rFonts w:hint="eastAsia" w:hAnsi="仿宋_GB2312" w:cs="仿宋_GB2312"/>
          <w:b w:val="0"/>
          <w:color w:val="000000" w:themeColor="text1"/>
          <w:highlight w:val="none"/>
          <w14:textFill>
            <w14:solidFill>
              <w14:schemeClr w14:val="tx1"/>
            </w14:solidFill>
          </w14:textFill>
        </w:rPr>
        <w:t>项目启动情况：</w:t>
      </w:r>
      <w:r>
        <w:rPr>
          <w:rFonts w:hint="eastAsia" w:hAnsi="仿宋_GB2312" w:cs="仿宋_GB2312"/>
          <w:b w:val="0"/>
          <w:color w:val="000000" w:themeColor="text1"/>
          <w:highlight w:val="none"/>
          <w:lang w:val="en-US" w:eastAsia="zh-CN"/>
          <w14:textFill>
            <w14:solidFill>
              <w14:schemeClr w14:val="tx1"/>
            </w14:solidFill>
          </w14:textFill>
        </w:rPr>
        <w:t>2020</w:t>
      </w:r>
      <w:r>
        <w:rPr>
          <w:rFonts w:hint="eastAsia" w:hAnsi="仿宋_GB2312" w:cs="仿宋_GB2312"/>
          <w:b w:val="0"/>
          <w:color w:val="000000" w:themeColor="text1"/>
          <w:highlight w:val="none"/>
          <w14:textFill>
            <w14:solidFill>
              <w14:schemeClr w14:val="tx1"/>
            </w14:solidFill>
          </w14:textFill>
        </w:rPr>
        <w:t>年</w:t>
      </w:r>
      <w:r>
        <w:rPr>
          <w:rFonts w:hint="eastAsia" w:hAnsi="仿宋_GB2312" w:cs="仿宋_GB2312"/>
          <w:b w:val="0"/>
          <w:color w:val="000000" w:themeColor="text1"/>
          <w:highlight w:val="none"/>
          <w:lang w:val="en-US" w:eastAsia="zh-CN"/>
          <w14:textFill>
            <w14:solidFill>
              <w14:schemeClr w14:val="tx1"/>
            </w14:solidFill>
          </w14:textFill>
        </w:rPr>
        <w:t>12</w:t>
      </w:r>
      <w:r>
        <w:rPr>
          <w:rFonts w:hint="eastAsia" w:hAnsi="仿宋_GB2312" w:cs="仿宋_GB2312"/>
          <w:b w:val="0"/>
          <w:color w:val="000000" w:themeColor="text1"/>
          <w:highlight w:val="none"/>
          <w14:textFill>
            <w14:solidFill>
              <w14:schemeClr w14:val="tx1"/>
            </w14:solidFill>
          </w14:textFill>
        </w:rPr>
        <w:t>月</w:t>
      </w:r>
      <w:r>
        <w:rPr>
          <w:rFonts w:hint="eastAsia" w:hAnsi="仿宋_GB2312" w:cs="仿宋_GB2312"/>
          <w:b w:val="0"/>
          <w:color w:val="000000" w:themeColor="text1"/>
          <w:highlight w:val="none"/>
          <w:lang w:val="en-US" w:eastAsia="zh-CN"/>
          <w14:textFill>
            <w14:solidFill>
              <w14:schemeClr w14:val="tx1"/>
            </w14:solidFill>
          </w14:textFill>
        </w:rPr>
        <w:t>23</w:t>
      </w:r>
      <w:r>
        <w:rPr>
          <w:rFonts w:hint="eastAsia" w:hAnsi="仿宋_GB2312" w:cs="仿宋_GB2312"/>
          <w:b w:val="0"/>
          <w:color w:val="000000" w:themeColor="text1"/>
          <w:highlight w:val="none"/>
          <w14:textFill>
            <w14:solidFill>
              <w14:schemeClr w14:val="tx1"/>
            </w14:solidFill>
          </w14:textFill>
        </w:rPr>
        <w:t>日</w:t>
      </w:r>
      <w:r>
        <w:rPr>
          <w:rFonts w:hint="eastAsia" w:hAnsi="仿宋_GB2312" w:cs="仿宋_GB2312"/>
          <w:b w:val="0"/>
          <w:color w:val="000000" w:themeColor="text1"/>
          <w:highlight w:val="none"/>
          <w:lang w:eastAsia="zh-CN"/>
          <w14:textFill>
            <w14:solidFill>
              <w14:schemeClr w14:val="tx1"/>
            </w14:solidFill>
          </w14:textFill>
        </w:rPr>
        <w:t>乌恰</w:t>
      </w:r>
      <w:r>
        <w:rPr>
          <w:rFonts w:hint="eastAsia" w:hAnsi="仿宋_GB2312" w:cs="仿宋_GB2312"/>
          <w:b w:val="0"/>
          <w:color w:val="000000" w:themeColor="text1"/>
          <w:highlight w:val="none"/>
          <w14:textFill>
            <w14:solidFill>
              <w14:schemeClr w14:val="tx1"/>
            </w14:solidFill>
          </w14:textFill>
        </w:rPr>
        <w:t>县扶贫办公室领导小组</w:t>
      </w:r>
      <w:r>
        <w:rPr>
          <w:rFonts w:hint="eastAsia" w:hAnsi="仿宋_GB2312" w:cs="仿宋_GB2312"/>
          <w:b w:val="0"/>
          <w:color w:val="000000" w:themeColor="text1"/>
          <w:highlight w:val="none"/>
          <w:lang w:eastAsia="zh-CN"/>
          <w14:textFill>
            <w14:solidFill>
              <w14:schemeClr w14:val="tx1"/>
            </w14:solidFill>
          </w14:textFill>
        </w:rPr>
        <w:t>、乌恰县财政局联合</w:t>
      </w:r>
      <w:r>
        <w:rPr>
          <w:rFonts w:hint="eastAsia" w:hAnsi="仿宋_GB2312" w:cs="仿宋_GB2312"/>
          <w:b w:val="0"/>
          <w:color w:val="000000" w:themeColor="text1"/>
          <w:highlight w:val="none"/>
          <w14:textFill>
            <w14:solidFill>
              <w14:schemeClr w14:val="tx1"/>
            </w14:solidFill>
          </w14:textFill>
        </w:rPr>
        <w:t>下发《项目启动通知书》。</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Ansi="仿宋_GB2312" w:cs="仿宋_GB2312"/>
          <w:b w:val="0"/>
          <w:color w:val="000000" w:themeColor="text1"/>
          <w:highlight w:val="none"/>
          <w14:textFill>
            <w14:solidFill>
              <w14:schemeClr w14:val="tx1"/>
            </w14:solidFill>
          </w14:textFill>
        </w:rPr>
      </w:pPr>
      <w:r>
        <w:rPr>
          <w:rFonts w:hint="eastAsia" w:hAnsi="仿宋_GB2312" w:cs="仿宋_GB2312"/>
          <w:b w:val="0"/>
          <w:color w:val="000000" w:themeColor="text1"/>
          <w:highlight w:val="none"/>
          <w:lang w:eastAsia="zh-CN"/>
          <w14:textFill>
            <w14:solidFill>
              <w14:schemeClr w14:val="tx1"/>
            </w14:solidFill>
          </w14:textFill>
        </w:rPr>
        <w:t>（</w:t>
      </w:r>
      <w:r>
        <w:rPr>
          <w:rFonts w:hint="eastAsia" w:hAnsi="仿宋_GB2312" w:cs="仿宋_GB2312"/>
          <w:b w:val="0"/>
          <w:color w:val="000000" w:themeColor="text1"/>
          <w:highlight w:val="none"/>
          <w:lang w:val="en-US" w:eastAsia="zh-CN"/>
          <w14:textFill>
            <w14:solidFill>
              <w14:schemeClr w14:val="tx1"/>
            </w14:solidFill>
          </w14:textFill>
        </w:rPr>
        <w:t>3</w:t>
      </w:r>
      <w:r>
        <w:rPr>
          <w:rFonts w:hint="eastAsia" w:hAnsi="仿宋_GB2312" w:cs="仿宋_GB2312"/>
          <w:b w:val="0"/>
          <w:color w:val="000000" w:themeColor="text1"/>
          <w:highlight w:val="none"/>
          <w:lang w:eastAsia="zh-CN"/>
          <w14:textFill>
            <w14:solidFill>
              <w14:schemeClr w14:val="tx1"/>
            </w14:solidFill>
          </w14:textFill>
        </w:rPr>
        <w:t>）</w:t>
      </w:r>
      <w:r>
        <w:rPr>
          <w:rFonts w:hint="eastAsia" w:hAnsi="仿宋_GB2312" w:cs="仿宋_GB2312"/>
          <w:b w:val="0"/>
          <w:color w:val="000000" w:themeColor="text1"/>
          <w:highlight w:val="none"/>
          <w14:textFill>
            <w14:solidFill>
              <w14:schemeClr w14:val="tx1"/>
            </w14:solidFill>
          </w14:textFill>
        </w:rPr>
        <w:t>项目招投标及合同签订情况</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hAnsi="仿宋_GB2312" w:cs="仿宋_GB2312"/>
          <w:b w:val="0"/>
          <w:color w:val="000000" w:themeColor="text1"/>
          <w:highlight w:val="none"/>
          <w14:textFill>
            <w14:solidFill>
              <w14:schemeClr w14:val="tx1"/>
            </w14:solidFill>
          </w14:textFill>
        </w:rPr>
      </w:pPr>
      <w:r>
        <w:rPr>
          <w:rFonts w:hint="eastAsia" w:hAnsi="仿宋_GB2312" w:cs="仿宋_GB2312"/>
          <w:b w:val="0"/>
          <w:color w:val="000000" w:themeColor="text1"/>
          <w:highlight w:val="none"/>
          <w14:textFill>
            <w14:solidFill>
              <w14:schemeClr w14:val="tx1"/>
            </w14:solidFill>
          </w14:textFill>
        </w:rPr>
        <w:t>1.202</w:t>
      </w:r>
      <w:r>
        <w:rPr>
          <w:rFonts w:hint="eastAsia" w:hAnsi="仿宋_GB2312" w:cs="仿宋_GB2312"/>
          <w:b w:val="0"/>
          <w:color w:val="000000" w:themeColor="text1"/>
          <w:highlight w:val="none"/>
          <w:lang w:val="en-US" w:eastAsia="zh-CN"/>
          <w14:textFill>
            <w14:solidFill>
              <w14:schemeClr w14:val="tx1"/>
            </w14:solidFill>
          </w14:textFill>
        </w:rPr>
        <w:t>1</w:t>
      </w:r>
      <w:r>
        <w:rPr>
          <w:rFonts w:hint="eastAsia" w:hAnsi="仿宋_GB2312" w:cs="仿宋_GB2312"/>
          <w:b w:val="0"/>
          <w:color w:val="000000" w:themeColor="text1"/>
          <w:highlight w:val="none"/>
          <w14:textFill>
            <w14:solidFill>
              <w14:schemeClr w14:val="tx1"/>
            </w14:solidFill>
          </w14:textFill>
        </w:rPr>
        <w:t>年</w:t>
      </w:r>
      <w:r>
        <w:rPr>
          <w:rFonts w:hint="eastAsia" w:hAnsi="仿宋_GB2312" w:cs="仿宋_GB2312"/>
          <w:b w:val="0"/>
          <w:color w:val="000000" w:themeColor="text1"/>
          <w:highlight w:val="none"/>
          <w:lang w:val="en-US" w:eastAsia="zh-CN"/>
          <w14:textFill>
            <w14:solidFill>
              <w14:schemeClr w14:val="tx1"/>
            </w14:solidFill>
          </w14:textFill>
        </w:rPr>
        <w:t>3</w:t>
      </w:r>
      <w:r>
        <w:rPr>
          <w:rFonts w:hint="eastAsia" w:hAnsi="仿宋_GB2312" w:cs="仿宋_GB2312"/>
          <w:b w:val="0"/>
          <w:color w:val="000000" w:themeColor="text1"/>
          <w:highlight w:val="none"/>
          <w14:textFill>
            <w14:solidFill>
              <w14:schemeClr w14:val="tx1"/>
            </w14:solidFill>
          </w14:textFill>
        </w:rPr>
        <w:t>月</w:t>
      </w:r>
      <w:r>
        <w:rPr>
          <w:rFonts w:hint="eastAsia" w:hAnsi="仿宋_GB2312" w:cs="仿宋_GB2312"/>
          <w:b w:val="0"/>
          <w:color w:val="000000" w:themeColor="text1"/>
          <w:highlight w:val="none"/>
          <w:lang w:val="en-US" w:eastAsia="zh-CN"/>
          <w14:textFill>
            <w14:solidFill>
              <w14:schemeClr w14:val="tx1"/>
            </w14:solidFill>
          </w14:textFill>
        </w:rPr>
        <w:t>10</w:t>
      </w:r>
      <w:r>
        <w:rPr>
          <w:rFonts w:hint="eastAsia" w:hAnsi="仿宋_GB2312" w:cs="仿宋_GB2312"/>
          <w:b w:val="0"/>
          <w:color w:val="000000" w:themeColor="text1"/>
          <w:highlight w:val="none"/>
          <w14:textFill>
            <w14:solidFill>
              <w14:schemeClr w14:val="tx1"/>
            </w14:solidFill>
          </w14:textFill>
        </w:rPr>
        <w:t>日，乌恰县</w:t>
      </w:r>
      <w:r>
        <w:rPr>
          <w:rFonts w:hint="eastAsia" w:hAnsi="仿宋_GB2312" w:cs="仿宋_GB2312"/>
          <w:b w:val="0"/>
          <w:color w:val="000000" w:themeColor="text1"/>
          <w:highlight w:val="none"/>
          <w:lang w:eastAsia="zh-CN"/>
          <w14:textFill>
            <w14:solidFill>
              <w14:schemeClr w14:val="tx1"/>
            </w14:solidFill>
          </w14:textFill>
        </w:rPr>
        <w:t>铁列克乡</w:t>
      </w:r>
      <w:r>
        <w:rPr>
          <w:rFonts w:hint="eastAsia" w:hAnsi="仿宋_GB2312" w:cs="仿宋_GB2312"/>
          <w:b w:val="0"/>
          <w:color w:val="000000" w:themeColor="text1"/>
          <w:highlight w:val="none"/>
          <w14:textFill>
            <w14:solidFill>
              <w14:schemeClr w14:val="tx1"/>
            </w14:solidFill>
          </w14:textFill>
        </w:rPr>
        <w:t>人民政府与</w:t>
      </w:r>
      <w:r>
        <w:rPr>
          <w:rFonts w:hint="eastAsia" w:hAnsi="仿宋_GB2312" w:cs="仿宋_GB2312"/>
          <w:b w:val="0"/>
          <w:color w:val="000000" w:themeColor="text1"/>
          <w:highlight w:val="none"/>
          <w:lang w:eastAsia="zh-CN"/>
          <w14:textFill>
            <w14:solidFill>
              <w14:schemeClr w14:val="tx1"/>
            </w14:solidFill>
          </w14:textFill>
        </w:rPr>
        <w:t>哈密红星勘测设计有限责任公司</w:t>
      </w:r>
      <w:r>
        <w:rPr>
          <w:rFonts w:hint="eastAsia" w:hAnsi="仿宋_GB2312" w:cs="仿宋_GB2312"/>
          <w:b w:val="0"/>
          <w:color w:val="000000" w:themeColor="text1"/>
          <w:highlight w:val="none"/>
          <w14:textFill>
            <w14:solidFill>
              <w14:schemeClr w14:val="tx1"/>
            </w14:solidFill>
          </w14:textFill>
        </w:rPr>
        <w:t>签订《</w:t>
      </w:r>
      <w:r>
        <w:rPr>
          <w:rFonts w:hint="eastAsia" w:hAnsi="仿宋_GB2312" w:cs="仿宋_GB2312"/>
          <w:b w:val="0"/>
          <w:color w:val="000000" w:themeColor="text1"/>
          <w:highlight w:val="none"/>
          <w:lang w:eastAsia="zh-CN"/>
          <w14:textFill>
            <w14:solidFill>
              <w14:schemeClr w14:val="tx1"/>
            </w14:solidFill>
          </w14:textFill>
        </w:rPr>
        <w:t>技术咨询</w:t>
      </w:r>
      <w:r>
        <w:rPr>
          <w:rFonts w:hint="eastAsia" w:hAnsi="仿宋_GB2312" w:cs="仿宋_GB2312"/>
          <w:b w:val="0"/>
          <w:color w:val="000000" w:themeColor="text1"/>
          <w:highlight w:val="none"/>
          <w14:textFill>
            <w14:solidFill>
              <w14:schemeClr w14:val="tx1"/>
            </w14:solidFill>
          </w14:textFill>
        </w:rPr>
        <w:t>合同》，对</w:t>
      </w:r>
      <w:r>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t>乌恰县铁列克乡哈拉铁克村农业节水设施工程</w:t>
      </w:r>
      <w:r>
        <w:rPr>
          <w:rFonts w:hint="eastAsia" w:hAnsi="仿宋_GB2312" w:cs="仿宋_GB2312"/>
          <w:b w:val="0"/>
          <w:color w:val="000000" w:themeColor="text1"/>
          <w:highlight w:val="none"/>
          <w14:textFill>
            <w14:solidFill>
              <w14:schemeClr w14:val="tx1"/>
            </w14:solidFill>
          </w14:textFill>
        </w:rPr>
        <w:t>水土保持方案进行技术咨询；合同价格</w:t>
      </w:r>
      <w:r>
        <w:rPr>
          <w:rFonts w:hint="eastAsia" w:hAnsi="仿宋_GB2312" w:cs="仿宋_GB2312"/>
          <w:b w:val="0"/>
          <w:color w:val="000000" w:themeColor="text1"/>
          <w:highlight w:val="none"/>
          <w:lang w:val="en-US" w:eastAsia="zh-CN"/>
          <w14:textFill>
            <w14:solidFill>
              <w14:schemeClr w14:val="tx1"/>
            </w14:solidFill>
          </w14:textFill>
        </w:rPr>
        <w:t>2万</w:t>
      </w:r>
      <w:r>
        <w:rPr>
          <w:rFonts w:hint="eastAsia" w:hAnsi="仿宋_GB2312" w:cs="仿宋_GB2312"/>
          <w:b w:val="0"/>
          <w:color w:val="000000" w:themeColor="text1"/>
          <w:highlight w:val="none"/>
          <w14:textFill>
            <w14:solidFill>
              <w14:schemeClr w14:val="tx1"/>
            </w14:solidFill>
          </w14:textFill>
        </w:rPr>
        <w:t>元。</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hAnsi="仿宋_GB2312" w:cs="仿宋_GB2312"/>
          <w:b w:val="0"/>
          <w:color w:val="000000" w:themeColor="text1"/>
          <w:highlight w:val="none"/>
          <w14:textFill>
            <w14:solidFill>
              <w14:schemeClr w14:val="tx1"/>
            </w14:solidFill>
          </w14:textFill>
        </w:rPr>
      </w:pPr>
      <w:r>
        <w:rPr>
          <w:rFonts w:hint="eastAsia" w:hAnsi="仿宋_GB2312" w:cs="仿宋_GB2312"/>
          <w:b w:val="0"/>
          <w:color w:val="000000" w:themeColor="text1"/>
          <w:highlight w:val="none"/>
          <w:lang w:val="en-US" w:eastAsia="zh-CN"/>
          <w14:textFill>
            <w14:solidFill>
              <w14:schemeClr w14:val="tx1"/>
            </w14:solidFill>
          </w14:textFill>
        </w:rPr>
        <w:t>2.</w:t>
      </w:r>
      <w:r>
        <w:rPr>
          <w:rFonts w:hint="eastAsia" w:hAnsi="仿宋_GB2312" w:cs="仿宋_GB2312"/>
          <w:b w:val="0"/>
          <w:color w:val="000000" w:themeColor="text1"/>
          <w:highlight w:val="none"/>
          <w14:textFill>
            <w14:solidFill>
              <w14:schemeClr w14:val="tx1"/>
            </w14:solidFill>
          </w14:textFill>
        </w:rPr>
        <w:t>2020年1月</w:t>
      </w:r>
      <w:r>
        <w:rPr>
          <w:rFonts w:hint="eastAsia" w:hAnsi="仿宋_GB2312" w:cs="仿宋_GB2312"/>
          <w:b w:val="0"/>
          <w:color w:val="000000" w:themeColor="text1"/>
          <w:highlight w:val="none"/>
          <w:lang w:val="en-US" w:eastAsia="zh-CN"/>
          <w14:textFill>
            <w14:solidFill>
              <w14:schemeClr w14:val="tx1"/>
            </w14:solidFill>
          </w14:textFill>
        </w:rPr>
        <w:t>30</w:t>
      </w:r>
      <w:r>
        <w:rPr>
          <w:rFonts w:hint="eastAsia" w:hAnsi="仿宋_GB2312" w:cs="仿宋_GB2312"/>
          <w:b w:val="0"/>
          <w:color w:val="000000" w:themeColor="text1"/>
          <w:highlight w:val="none"/>
          <w14:textFill>
            <w14:solidFill>
              <w14:schemeClr w14:val="tx1"/>
            </w14:solidFill>
          </w14:textFill>
        </w:rPr>
        <w:t>日，乌恰县</w:t>
      </w:r>
      <w:r>
        <w:rPr>
          <w:rFonts w:hint="eastAsia" w:hAnsi="仿宋_GB2312" w:cs="仿宋_GB2312"/>
          <w:b w:val="0"/>
          <w:color w:val="000000" w:themeColor="text1"/>
          <w:highlight w:val="none"/>
          <w:lang w:eastAsia="zh-CN"/>
          <w14:textFill>
            <w14:solidFill>
              <w14:schemeClr w14:val="tx1"/>
            </w14:solidFill>
          </w14:textFill>
        </w:rPr>
        <w:t>铁列克乡</w:t>
      </w:r>
      <w:r>
        <w:rPr>
          <w:rFonts w:hint="eastAsia" w:hAnsi="仿宋_GB2312" w:cs="仿宋_GB2312"/>
          <w:b w:val="0"/>
          <w:color w:val="000000" w:themeColor="text1"/>
          <w:highlight w:val="none"/>
          <w14:textFill>
            <w14:solidFill>
              <w14:schemeClr w14:val="tx1"/>
            </w14:solidFill>
          </w14:textFill>
        </w:rPr>
        <w:t>人民政府与</w:t>
      </w:r>
      <w:r>
        <w:rPr>
          <w:rFonts w:hint="eastAsia" w:hAnsi="仿宋_GB2312" w:cs="仿宋_GB2312"/>
          <w:b w:val="0"/>
          <w:color w:val="000000" w:themeColor="text1"/>
          <w:highlight w:val="none"/>
          <w:lang w:eastAsia="zh-CN"/>
          <w14:textFill>
            <w14:solidFill>
              <w14:schemeClr w14:val="tx1"/>
            </w14:solidFill>
          </w14:textFill>
        </w:rPr>
        <w:t>新疆昌吉方汇水电设计有限公司</w:t>
      </w:r>
      <w:r>
        <w:rPr>
          <w:rFonts w:hint="eastAsia" w:hAnsi="仿宋_GB2312" w:cs="仿宋_GB2312"/>
          <w:b w:val="0"/>
          <w:color w:val="000000" w:themeColor="text1"/>
          <w:highlight w:val="none"/>
          <w14:textFill>
            <w14:solidFill>
              <w14:schemeClr w14:val="tx1"/>
            </w14:solidFill>
          </w14:textFill>
        </w:rPr>
        <w:t>签订《</w:t>
      </w:r>
      <w:r>
        <w:rPr>
          <w:rFonts w:hint="eastAsia" w:hAnsi="仿宋_GB2312" w:cs="仿宋_GB2312"/>
          <w:b w:val="0"/>
          <w:color w:val="000000" w:themeColor="text1"/>
          <w:highlight w:val="none"/>
          <w:lang w:eastAsia="zh-CN"/>
          <w14:textFill>
            <w14:solidFill>
              <w14:schemeClr w14:val="tx1"/>
            </w14:solidFill>
          </w14:textFill>
        </w:rPr>
        <w:t>建设工程设计</w:t>
      </w:r>
      <w:r>
        <w:rPr>
          <w:rFonts w:hint="eastAsia" w:hAnsi="仿宋_GB2312" w:cs="仿宋_GB2312"/>
          <w:b w:val="0"/>
          <w:color w:val="000000" w:themeColor="text1"/>
          <w:highlight w:val="none"/>
          <w14:textFill>
            <w14:solidFill>
              <w14:schemeClr w14:val="tx1"/>
            </w14:solidFill>
          </w14:textFill>
        </w:rPr>
        <w:t>合同》，对甲方指定的测区进行勘测</w:t>
      </w:r>
      <w:r>
        <w:rPr>
          <w:rFonts w:hint="eastAsia" w:hAnsi="仿宋_GB2312" w:cs="仿宋_GB2312"/>
          <w:b w:val="0"/>
          <w:color w:val="000000" w:themeColor="text1"/>
          <w:highlight w:val="none"/>
          <w:lang w:eastAsia="zh-CN"/>
          <w14:textFill>
            <w14:solidFill>
              <w14:schemeClr w14:val="tx1"/>
            </w14:solidFill>
          </w14:textFill>
        </w:rPr>
        <w:t>设计</w:t>
      </w:r>
      <w:r>
        <w:rPr>
          <w:rFonts w:hint="eastAsia" w:hAnsi="仿宋_GB2312" w:cs="仿宋_GB2312"/>
          <w:b w:val="0"/>
          <w:color w:val="000000" w:themeColor="text1"/>
          <w:highlight w:val="none"/>
          <w14:textFill>
            <w14:solidFill>
              <w14:schemeClr w14:val="tx1"/>
            </w14:solidFill>
          </w14:textFill>
        </w:rPr>
        <w:t>；合同价</w:t>
      </w:r>
      <w:r>
        <w:rPr>
          <w:rFonts w:hint="eastAsia" w:hAnsi="仿宋_GB2312" w:cs="仿宋_GB2312"/>
          <w:b w:val="0"/>
          <w:color w:val="000000" w:themeColor="text1"/>
          <w:highlight w:val="none"/>
          <w:lang w:val="en-US" w:eastAsia="zh-CN"/>
          <w14:textFill>
            <w14:solidFill>
              <w14:schemeClr w14:val="tx1"/>
            </w14:solidFill>
          </w14:textFill>
        </w:rPr>
        <w:t>12.8万</w:t>
      </w:r>
      <w:r>
        <w:rPr>
          <w:rFonts w:hint="eastAsia" w:hAnsi="仿宋_GB2312" w:cs="仿宋_GB2312"/>
          <w:b w:val="0"/>
          <w:color w:val="000000" w:themeColor="text1"/>
          <w:highlight w:val="none"/>
          <w14:textFill>
            <w14:solidFill>
              <w14:schemeClr w14:val="tx1"/>
            </w14:solidFill>
          </w14:textFill>
        </w:rPr>
        <w:t>元。</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hAnsi="仿宋_GB2312" w:cs="仿宋_GB2312"/>
          <w:b w:val="0"/>
          <w:color w:val="000000" w:themeColor="text1"/>
          <w:highlight w:val="none"/>
          <w14:textFill>
            <w14:solidFill>
              <w14:schemeClr w14:val="tx1"/>
            </w14:solidFill>
          </w14:textFill>
        </w:rPr>
      </w:pPr>
      <w:r>
        <w:rPr>
          <w:rFonts w:hint="eastAsia" w:hAnsi="仿宋_GB2312" w:cs="仿宋_GB2312"/>
          <w:b w:val="0"/>
          <w:color w:val="000000" w:themeColor="text1"/>
          <w:highlight w:val="none"/>
          <w:lang w:val="en-US" w:eastAsia="zh-CN"/>
          <w14:textFill>
            <w14:solidFill>
              <w14:schemeClr w14:val="tx1"/>
            </w14:solidFill>
          </w14:textFill>
        </w:rPr>
        <w:t>3.</w:t>
      </w:r>
      <w:r>
        <w:rPr>
          <w:rFonts w:hint="eastAsia" w:hAnsi="仿宋_GB2312" w:cs="仿宋_GB2312"/>
          <w:b w:val="0"/>
          <w:color w:val="000000" w:themeColor="text1"/>
          <w:highlight w:val="none"/>
          <w14:textFill>
            <w14:solidFill>
              <w14:schemeClr w14:val="tx1"/>
            </w14:solidFill>
          </w14:textFill>
        </w:rPr>
        <w:t>2021年</w:t>
      </w:r>
      <w:r>
        <w:rPr>
          <w:rFonts w:hint="eastAsia" w:hAnsi="仿宋_GB2312" w:cs="仿宋_GB2312"/>
          <w:b w:val="0"/>
          <w:color w:val="000000" w:themeColor="text1"/>
          <w:highlight w:val="none"/>
          <w:lang w:val="en-US" w:eastAsia="zh-CN"/>
          <w14:textFill>
            <w14:solidFill>
              <w14:schemeClr w14:val="tx1"/>
            </w14:solidFill>
          </w14:textFill>
        </w:rPr>
        <w:t>1</w:t>
      </w:r>
      <w:r>
        <w:rPr>
          <w:rFonts w:hint="eastAsia" w:hAnsi="仿宋_GB2312" w:cs="仿宋_GB2312"/>
          <w:b w:val="0"/>
          <w:color w:val="000000" w:themeColor="text1"/>
          <w:highlight w:val="none"/>
          <w14:textFill>
            <w14:solidFill>
              <w14:schemeClr w14:val="tx1"/>
            </w14:solidFill>
          </w14:textFill>
        </w:rPr>
        <w:t>月</w:t>
      </w:r>
      <w:r>
        <w:rPr>
          <w:rFonts w:hint="eastAsia" w:hAnsi="仿宋_GB2312" w:cs="仿宋_GB2312"/>
          <w:b w:val="0"/>
          <w:color w:val="000000" w:themeColor="text1"/>
          <w:highlight w:val="none"/>
          <w:lang w:val="en-US" w:eastAsia="zh-CN"/>
          <w14:textFill>
            <w14:solidFill>
              <w14:schemeClr w14:val="tx1"/>
            </w14:solidFill>
          </w14:textFill>
        </w:rPr>
        <w:t>30日</w:t>
      </w:r>
      <w:r>
        <w:rPr>
          <w:rFonts w:hint="eastAsia" w:hAnsi="仿宋_GB2312" w:cs="仿宋_GB2312"/>
          <w:b w:val="0"/>
          <w:color w:val="000000" w:themeColor="text1"/>
          <w:highlight w:val="none"/>
          <w14:textFill>
            <w14:solidFill>
              <w14:schemeClr w14:val="tx1"/>
            </w14:solidFill>
          </w14:textFill>
        </w:rPr>
        <w:t>，乌恰县</w:t>
      </w:r>
      <w:r>
        <w:rPr>
          <w:rFonts w:hint="eastAsia" w:hAnsi="仿宋_GB2312" w:cs="仿宋_GB2312"/>
          <w:b w:val="0"/>
          <w:color w:val="000000" w:themeColor="text1"/>
          <w:highlight w:val="none"/>
          <w:lang w:eastAsia="zh-CN"/>
          <w14:textFill>
            <w14:solidFill>
              <w14:schemeClr w14:val="tx1"/>
            </w14:solidFill>
          </w14:textFill>
        </w:rPr>
        <w:t>铁列克乡</w:t>
      </w:r>
      <w:r>
        <w:rPr>
          <w:rFonts w:hint="eastAsia" w:hAnsi="仿宋_GB2312" w:cs="仿宋_GB2312"/>
          <w:b w:val="0"/>
          <w:color w:val="000000" w:themeColor="text1"/>
          <w:highlight w:val="none"/>
          <w14:textFill>
            <w14:solidFill>
              <w14:schemeClr w14:val="tx1"/>
            </w14:solidFill>
          </w14:textFill>
        </w:rPr>
        <w:t>人民政府与</w:t>
      </w:r>
      <w:r>
        <w:rPr>
          <w:rFonts w:hint="eastAsia" w:hAnsi="仿宋_GB2312" w:cs="仿宋_GB2312"/>
          <w:b w:val="0"/>
          <w:color w:val="000000" w:themeColor="text1"/>
          <w:highlight w:val="none"/>
          <w:lang w:eastAsia="zh-CN"/>
          <w14:textFill>
            <w14:solidFill>
              <w14:schemeClr w14:val="tx1"/>
            </w14:solidFill>
          </w14:textFill>
        </w:rPr>
        <w:t>中建鼎正项目管理</w:t>
      </w:r>
      <w:r>
        <w:rPr>
          <w:rFonts w:hint="eastAsia" w:hAnsi="仿宋_GB2312" w:cs="仿宋_GB2312"/>
          <w:b w:val="0"/>
          <w:color w:val="000000" w:themeColor="text1"/>
          <w:highlight w:val="none"/>
          <w14:textFill>
            <w14:solidFill>
              <w14:schemeClr w14:val="tx1"/>
            </w14:solidFill>
          </w14:textFill>
        </w:rPr>
        <w:t>有限公司签订《工程建设</w:t>
      </w:r>
      <w:r>
        <w:rPr>
          <w:rFonts w:hint="eastAsia" w:hAnsi="仿宋_GB2312" w:cs="仿宋_GB2312"/>
          <w:b w:val="0"/>
          <w:color w:val="000000" w:themeColor="text1"/>
          <w:highlight w:val="none"/>
          <w:lang w:eastAsia="zh-CN"/>
          <w14:textFill>
            <w14:solidFill>
              <w14:schemeClr w14:val="tx1"/>
            </w14:solidFill>
          </w14:textFill>
        </w:rPr>
        <w:t>项目招标代理协议书</w:t>
      </w:r>
      <w:r>
        <w:rPr>
          <w:rFonts w:hint="eastAsia" w:hAnsi="仿宋_GB2312" w:cs="仿宋_GB2312"/>
          <w:b w:val="0"/>
          <w:color w:val="000000" w:themeColor="text1"/>
          <w:highlight w:val="none"/>
          <w14:textFill>
            <w14:solidFill>
              <w14:schemeClr w14:val="tx1"/>
            </w14:solidFill>
          </w14:textFill>
        </w:rPr>
        <w:t>》,</w:t>
      </w:r>
      <w:r>
        <w:rPr>
          <w:rFonts w:hint="eastAsia" w:hAnsi="仿宋_GB2312" w:cs="仿宋_GB2312"/>
          <w:b w:val="0"/>
          <w:color w:val="000000" w:themeColor="text1"/>
          <w:highlight w:val="none"/>
          <w:lang w:eastAsia="zh-CN"/>
          <w14:textFill>
            <w14:solidFill>
              <w14:schemeClr w14:val="tx1"/>
            </w14:solidFill>
          </w14:textFill>
        </w:rPr>
        <w:t>委托其承担施工招标代理工作</w:t>
      </w:r>
      <w:r>
        <w:rPr>
          <w:rFonts w:hint="eastAsia" w:hAnsi="仿宋_GB2312" w:cs="仿宋_GB2312"/>
          <w:b w:val="0"/>
          <w:color w:val="000000" w:themeColor="text1"/>
          <w:highlight w:val="none"/>
          <w14:textFill>
            <w14:solidFill>
              <w14:schemeClr w14:val="tx1"/>
            </w14:solidFill>
          </w14:textFill>
        </w:rPr>
        <w:t>。</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hAnsi="仿宋_GB2312" w:cs="仿宋_GB2312"/>
          <w:b w:val="0"/>
          <w:color w:val="000000" w:themeColor="text1"/>
          <w:highlight w:val="none"/>
          <w:lang w:val="en-US" w:eastAsia="zh-CN"/>
          <w14:textFill>
            <w14:solidFill>
              <w14:schemeClr w14:val="tx1"/>
            </w14:solidFill>
          </w14:textFill>
        </w:rPr>
      </w:pPr>
      <w:r>
        <w:rPr>
          <w:rFonts w:hint="eastAsia" w:hAnsi="仿宋_GB2312" w:cs="仿宋_GB2312"/>
          <w:b w:val="0"/>
          <w:color w:val="000000" w:themeColor="text1"/>
          <w:highlight w:val="none"/>
          <w:lang w:val="en-US" w:eastAsia="zh-CN"/>
          <w14:textFill>
            <w14:solidFill>
              <w14:schemeClr w14:val="tx1"/>
            </w14:solidFill>
          </w14:textFill>
        </w:rPr>
        <w:t>4.2021年3月4日,乌恰县铁列克乡人民政府与克孜勒苏柯尔克孜自治州第二建筑安装工程有限责任公司签订了该项目的《建设工程施工合同》，合同价302.69万元。</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hAnsi="仿宋_GB2312" w:cs="仿宋_GB2312"/>
          <w:b w:val="0"/>
          <w:color w:val="000000" w:themeColor="text1"/>
          <w:highlight w:val="none"/>
          <w:lang w:val="en-US" w:eastAsia="zh-CN"/>
          <w14:textFill>
            <w14:solidFill>
              <w14:schemeClr w14:val="tx1"/>
            </w14:solidFill>
          </w14:textFill>
        </w:rPr>
      </w:pPr>
      <w:r>
        <w:rPr>
          <w:rFonts w:hint="eastAsia" w:hAnsi="仿宋_GB2312" w:cs="仿宋_GB2312"/>
          <w:b w:val="0"/>
          <w:color w:val="000000" w:themeColor="text1"/>
          <w:highlight w:val="none"/>
          <w:lang w:val="en-US" w:eastAsia="zh-CN"/>
          <w14:textFill>
            <w14:solidFill>
              <w14:schemeClr w14:val="tx1"/>
            </w14:solidFill>
          </w14:textFill>
        </w:rPr>
        <w:t>5.2021年2月26日,乌恰县铁列克乡人民政府与中资红星项目建设管理有限公司签订了该项目的《建设工程监理合同》，合同价5.45万元。</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hAnsi="仿宋_GB2312" w:cs="仿宋_GB2312"/>
          <w:b w:val="0"/>
          <w:color w:val="000000" w:themeColor="text1"/>
          <w:highlight w:val="none"/>
          <w:lang w:val="en-US" w:eastAsia="zh-CN"/>
          <w14:textFill>
            <w14:solidFill>
              <w14:schemeClr w14:val="tx1"/>
            </w14:solidFill>
          </w14:textFill>
        </w:rPr>
      </w:pPr>
      <w:r>
        <w:rPr>
          <w:rFonts w:hint="eastAsia" w:hAnsi="仿宋_GB2312" w:cs="仿宋_GB2312"/>
          <w:b w:val="0"/>
          <w:color w:val="000000" w:themeColor="text1"/>
          <w:highlight w:val="none"/>
          <w:lang w:val="en-US" w:eastAsia="zh-CN"/>
          <w14:textFill>
            <w14:solidFill>
              <w14:schemeClr w14:val="tx1"/>
            </w14:solidFill>
          </w14:textFill>
        </w:rPr>
        <w:t>6.2021年6月13日，乌恰县水利局向乌恰县铁列克乡人民政府印发该项目的《克孜勒苏柯尔克孜自治州乌恰县水利局水土保持补偿费缴纳通知书》(恰水保缴(2021)14号)，应缴纳水土保持补偿费0.96万元。</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Ansi="仿宋_GB2312" w:cs="仿宋_GB2312"/>
          <w:b w:val="0"/>
          <w:color w:val="000000" w:themeColor="text1"/>
          <w:highlight w:val="none"/>
          <w14:textFill>
            <w14:solidFill>
              <w14:schemeClr w14:val="tx1"/>
            </w14:solidFill>
          </w14:textFill>
        </w:rPr>
      </w:pPr>
      <w:r>
        <w:rPr>
          <w:rFonts w:hint="eastAsia" w:hAnsi="仿宋_GB2312" w:cs="仿宋_GB2312"/>
          <w:b w:val="0"/>
          <w:color w:val="000000" w:themeColor="text1"/>
          <w:highlight w:val="none"/>
          <w:lang w:eastAsia="zh-CN"/>
          <w14:textFill>
            <w14:solidFill>
              <w14:schemeClr w14:val="tx1"/>
            </w14:solidFill>
          </w14:textFill>
        </w:rPr>
        <w:t>（</w:t>
      </w:r>
      <w:r>
        <w:rPr>
          <w:rFonts w:hint="eastAsia" w:hAnsi="仿宋_GB2312" w:cs="仿宋_GB2312"/>
          <w:b w:val="0"/>
          <w:color w:val="000000" w:themeColor="text1"/>
          <w:highlight w:val="none"/>
          <w:lang w:val="en-US" w:eastAsia="zh-CN"/>
          <w14:textFill>
            <w14:solidFill>
              <w14:schemeClr w14:val="tx1"/>
            </w14:solidFill>
          </w14:textFill>
        </w:rPr>
        <w:t>4</w:t>
      </w:r>
      <w:r>
        <w:rPr>
          <w:rFonts w:hint="eastAsia" w:hAnsi="仿宋_GB2312" w:cs="仿宋_GB2312"/>
          <w:b w:val="0"/>
          <w:color w:val="000000" w:themeColor="text1"/>
          <w:highlight w:val="none"/>
          <w:lang w:eastAsia="zh-CN"/>
          <w14:textFill>
            <w14:solidFill>
              <w14:schemeClr w14:val="tx1"/>
            </w14:solidFill>
          </w14:textFill>
        </w:rPr>
        <w:t>）</w:t>
      </w:r>
      <w:r>
        <w:rPr>
          <w:rFonts w:hint="eastAsia" w:hAnsi="仿宋_GB2312" w:cs="仿宋_GB2312"/>
          <w:b w:val="0"/>
          <w:color w:val="000000" w:themeColor="text1"/>
          <w:highlight w:val="none"/>
          <w14:textFill>
            <w14:solidFill>
              <w14:schemeClr w14:val="tx1"/>
            </w14:solidFill>
          </w14:textFill>
        </w:rPr>
        <w:t>项目验收情况</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Ansi="仿宋_GB2312" w:cs="仿宋_GB2312"/>
          <w:b w:val="0"/>
          <w:color w:val="000000" w:themeColor="text1"/>
          <w:highlight w:val="none"/>
          <w14:textFill>
            <w14:solidFill>
              <w14:schemeClr w14:val="tx1"/>
            </w14:solidFill>
          </w14:textFill>
        </w:rPr>
      </w:pPr>
      <w:r>
        <w:rPr>
          <w:rFonts w:hint="eastAsia" w:hAnsi="仿宋_GB2312" w:cs="仿宋_GB2312"/>
          <w:b w:val="0"/>
          <w:color w:val="000000" w:themeColor="text1"/>
          <w:highlight w:val="none"/>
          <w:lang w:eastAsia="zh-CN"/>
          <w14:textFill>
            <w14:solidFill>
              <w14:schemeClr w14:val="tx1"/>
            </w14:solidFill>
          </w14:textFill>
        </w:rPr>
        <w:t>该项目于</w:t>
      </w:r>
      <w:r>
        <w:rPr>
          <w:rFonts w:hint="eastAsia" w:hAnsi="仿宋_GB2312" w:cs="仿宋_GB2312"/>
          <w:b w:val="0"/>
          <w:color w:val="000000" w:themeColor="text1"/>
          <w:highlight w:val="none"/>
          <w14:textFill>
            <w14:solidFill>
              <w14:schemeClr w14:val="tx1"/>
            </w14:solidFill>
          </w14:textFill>
        </w:rPr>
        <w:t>2021年</w:t>
      </w:r>
      <w:r>
        <w:rPr>
          <w:rFonts w:hint="eastAsia" w:hAnsi="仿宋_GB2312" w:cs="仿宋_GB2312"/>
          <w:b w:val="0"/>
          <w:color w:val="auto"/>
          <w:highlight w:val="none"/>
          <w:lang w:val="en-US" w:eastAsia="zh-CN"/>
        </w:rPr>
        <w:t>5</w:t>
      </w:r>
      <w:r>
        <w:rPr>
          <w:rFonts w:hint="eastAsia" w:hAnsi="仿宋_GB2312" w:cs="仿宋_GB2312"/>
          <w:b w:val="0"/>
          <w:color w:val="auto"/>
          <w:highlight w:val="none"/>
        </w:rPr>
        <w:t>月</w:t>
      </w:r>
      <w:r>
        <w:rPr>
          <w:rFonts w:hint="eastAsia" w:hAnsi="仿宋_GB2312" w:cs="仿宋_GB2312"/>
          <w:b w:val="0"/>
          <w:color w:val="auto"/>
          <w:highlight w:val="none"/>
          <w:lang w:val="en-US" w:eastAsia="zh-CN"/>
        </w:rPr>
        <w:t>30日完工</w:t>
      </w:r>
      <w:r>
        <w:rPr>
          <w:rFonts w:hint="eastAsia" w:hAnsi="仿宋_GB2312" w:cs="仿宋_GB2312"/>
          <w:b w:val="0"/>
          <w:color w:val="000000" w:themeColor="text1"/>
          <w:highlight w:val="none"/>
          <w14:textFill>
            <w14:solidFill>
              <w14:schemeClr w14:val="tx1"/>
            </w14:solidFill>
          </w14:textFill>
        </w:rPr>
        <w:t>，2021年</w:t>
      </w:r>
      <w:r>
        <w:rPr>
          <w:rFonts w:hint="eastAsia" w:hAnsi="仿宋_GB2312" w:cs="仿宋_GB2312"/>
          <w:b w:val="0"/>
          <w:color w:val="000000" w:themeColor="text1"/>
          <w:highlight w:val="none"/>
          <w:lang w:val="en-US" w:eastAsia="zh-CN"/>
          <w14:textFill>
            <w14:solidFill>
              <w14:schemeClr w14:val="tx1"/>
            </w14:solidFill>
          </w14:textFill>
        </w:rPr>
        <w:t>6</w:t>
      </w:r>
      <w:r>
        <w:rPr>
          <w:rFonts w:hint="eastAsia" w:hAnsi="仿宋_GB2312" w:cs="仿宋_GB2312"/>
          <w:b w:val="0"/>
          <w:color w:val="000000" w:themeColor="text1"/>
          <w:highlight w:val="none"/>
          <w14:textFill>
            <w14:solidFill>
              <w14:schemeClr w14:val="tx1"/>
            </w14:solidFill>
          </w14:textFill>
        </w:rPr>
        <w:t>月由</w:t>
      </w:r>
      <w:r>
        <w:rPr>
          <w:rFonts w:hint="eastAsia" w:hAnsi="仿宋_GB2312" w:cs="仿宋_GB2312"/>
          <w:b w:val="0"/>
          <w:color w:val="000000" w:themeColor="text1"/>
          <w:highlight w:val="none"/>
          <w:lang w:val="en-US" w:eastAsia="zh-CN"/>
          <w14:textFill>
            <w14:solidFill>
              <w14:schemeClr w14:val="tx1"/>
            </w14:solidFill>
          </w14:textFill>
        </w:rPr>
        <w:t>乌恰县帕米尔建筑工程开发有限公司</w:t>
      </w:r>
      <w:r>
        <w:rPr>
          <w:rFonts w:hint="eastAsia" w:hAnsi="仿宋_GB2312" w:cs="仿宋_GB2312"/>
          <w:b w:val="0"/>
          <w:color w:val="000000" w:themeColor="text1"/>
          <w:highlight w:val="none"/>
          <w14:textFill>
            <w14:solidFill>
              <w14:schemeClr w14:val="tx1"/>
            </w14:solidFill>
          </w14:textFill>
        </w:rPr>
        <w:t>提交该项目的完工验收申请。2021年</w:t>
      </w:r>
      <w:r>
        <w:rPr>
          <w:rFonts w:hint="eastAsia" w:hAnsi="仿宋_GB2312" w:cs="仿宋_GB2312"/>
          <w:b w:val="0"/>
          <w:color w:val="000000" w:themeColor="text1"/>
          <w:highlight w:val="none"/>
          <w:lang w:val="en-US" w:eastAsia="zh-CN"/>
          <w14:textFill>
            <w14:solidFill>
              <w14:schemeClr w14:val="tx1"/>
            </w14:solidFill>
          </w14:textFill>
        </w:rPr>
        <w:t>6</w:t>
      </w:r>
      <w:r>
        <w:rPr>
          <w:rFonts w:hint="eastAsia" w:hAnsi="仿宋_GB2312" w:cs="仿宋_GB2312"/>
          <w:b w:val="0"/>
          <w:color w:val="000000" w:themeColor="text1"/>
          <w:highlight w:val="none"/>
          <w14:textFill>
            <w14:solidFill>
              <w14:schemeClr w14:val="tx1"/>
            </w14:solidFill>
          </w14:textFill>
        </w:rPr>
        <w:t>月</w:t>
      </w:r>
      <w:r>
        <w:rPr>
          <w:rFonts w:hint="eastAsia" w:hAnsi="仿宋_GB2312" w:cs="仿宋_GB2312"/>
          <w:b w:val="0"/>
          <w:color w:val="000000" w:themeColor="text1"/>
          <w:highlight w:val="none"/>
          <w:lang w:val="en-US" w:eastAsia="zh-CN"/>
          <w14:textFill>
            <w14:solidFill>
              <w14:schemeClr w14:val="tx1"/>
            </w14:solidFill>
          </w14:textFill>
        </w:rPr>
        <w:t>26</w:t>
      </w:r>
      <w:r>
        <w:rPr>
          <w:rFonts w:hint="eastAsia" w:hAnsi="仿宋_GB2312" w:cs="仿宋_GB2312"/>
          <w:b w:val="0"/>
          <w:color w:val="000000" w:themeColor="text1"/>
          <w:highlight w:val="none"/>
          <w14:textFill>
            <w14:solidFill>
              <w14:schemeClr w14:val="tx1"/>
            </w14:solidFill>
          </w14:textFill>
        </w:rPr>
        <w:t>日，由乌恰县</w:t>
      </w:r>
      <w:r>
        <w:rPr>
          <w:rFonts w:hint="eastAsia" w:hAnsi="仿宋_GB2312" w:cs="仿宋_GB2312"/>
          <w:b w:val="0"/>
          <w:color w:val="000000" w:themeColor="text1"/>
          <w:highlight w:val="none"/>
          <w:lang w:eastAsia="zh-CN"/>
          <w14:textFill>
            <w14:solidFill>
              <w14:schemeClr w14:val="tx1"/>
            </w14:solidFill>
          </w14:textFill>
        </w:rPr>
        <w:t>铁列克乡</w:t>
      </w:r>
      <w:r>
        <w:rPr>
          <w:rFonts w:hint="eastAsia" w:hAnsi="仿宋_GB2312" w:cs="仿宋_GB2312"/>
          <w:b w:val="0"/>
          <w:color w:val="000000" w:themeColor="text1"/>
          <w:highlight w:val="none"/>
          <w14:textFill>
            <w14:solidFill>
              <w14:schemeClr w14:val="tx1"/>
            </w14:solidFill>
          </w14:textFill>
        </w:rPr>
        <w:t>组织</w:t>
      </w:r>
      <w:r>
        <w:rPr>
          <w:rFonts w:hint="eastAsia" w:hAnsi="仿宋_GB2312" w:cs="仿宋_GB2312"/>
          <w:b w:val="0"/>
          <w:color w:val="000000" w:themeColor="text1"/>
          <w:highlight w:val="none"/>
          <w:lang w:val="en-US" w:eastAsia="zh-CN"/>
          <w14:textFill>
            <w14:solidFill>
              <w14:schemeClr w14:val="tx1"/>
            </w14:solidFill>
          </w14:textFill>
        </w:rPr>
        <w:t>乌恰县帕米尔建筑工程开发有限公司</w:t>
      </w:r>
      <w:r>
        <w:rPr>
          <w:rFonts w:hint="eastAsia" w:hAnsi="仿宋_GB2312" w:cs="仿宋_GB2312"/>
          <w:b w:val="0"/>
          <w:color w:val="000000" w:themeColor="text1"/>
          <w:highlight w:val="none"/>
          <w14:textFill>
            <w14:solidFill>
              <w14:schemeClr w14:val="tx1"/>
            </w14:solidFill>
          </w14:textFill>
        </w:rPr>
        <w:t>、</w:t>
      </w:r>
      <w:r>
        <w:rPr>
          <w:rFonts w:hint="eastAsia" w:hAnsi="仿宋_GB2312" w:cs="仿宋_GB2312"/>
          <w:b w:val="0"/>
          <w:color w:val="000000" w:themeColor="text1"/>
          <w:highlight w:val="none"/>
          <w:lang w:val="en-US" w:eastAsia="zh-CN"/>
          <w14:textFill>
            <w14:solidFill>
              <w14:schemeClr w14:val="tx1"/>
            </w14:solidFill>
          </w14:textFill>
        </w:rPr>
        <w:t>中资红星项目建设管理有限公司</w:t>
      </w:r>
      <w:r>
        <w:rPr>
          <w:rFonts w:hint="eastAsia" w:hAnsi="仿宋_GB2312" w:cs="仿宋_GB2312"/>
          <w:b w:val="0"/>
          <w:color w:val="000000" w:themeColor="text1"/>
          <w:highlight w:val="none"/>
          <w14:textFill>
            <w14:solidFill>
              <w14:schemeClr w14:val="tx1"/>
            </w14:solidFill>
          </w14:textFill>
        </w:rPr>
        <w:t>、乌恰县</w:t>
      </w:r>
      <w:r>
        <w:rPr>
          <w:rFonts w:hint="eastAsia" w:hAnsi="仿宋_GB2312" w:cs="仿宋_GB2312"/>
          <w:b w:val="0"/>
          <w:color w:val="000000" w:themeColor="text1"/>
          <w:highlight w:val="none"/>
          <w:lang w:eastAsia="zh-CN"/>
          <w14:textFill>
            <w14:solidFill>
              <w14:schemeClr w14:val="tx1"/>
            </w14:solidFill>
          </w14:textFill>
        </w:rPr>
        <w:t>供销社</w:t>
      </w:r>
      <w:r>
        <w:rPr>
          <w:rFonts w:hint="eastAsia" w:hAnsi="仿宋_GB2312" w:cs="仿宋_GB2312"/>
          <w:b w:val="0"/>
          <w:color w:val="000000" w:themeColor="text1"/>
          <w:highlight w:val="none"/>
          <w14:textFill>
            <w14:solidFill>
              <w14:schemeClr w14:val="tx1"/>
            </w14:solidFill>
          </w14:textFill>
        </w:rPr>
        <w:t>、乌恰县</w:t>
      </w:r>
      <w:r>
        <w:rPr>
          <w:rFonts w:hint="eastAsia" w:hAnsi="仿宋_GB2312" w:cs="仿宋_GB2312"/>
          <w:b w:val="0"/>
          <w:color w:val="000000" w:themeColor="text1"/>
          <w:highlight w:val="none"/>
          <w:lang w:eastAsia="zh-CN"/>
          <w14:textFill>
            <w14:solidFill>
              <w14:schemeClr w14:val="tx1"/>
            </w14:solidFill>
          </w14:textFill>
        </w:rPr>
        <w:t>铁列克乡哈拉铁克</w:t>
      </w:r>
      <w:r>
        <w:rPr>
          <w:rFonts w:hint="eastAsia" w:hAnsi="仿宋_GB2312" w:cs="仿宋_GB2312"/>
          <w:b w:val="0"/>
          <w:color w:val="000000" w:themeColor="text1"/>
          <w:highlight w:val="none"/>
          <w14:textFill>
            <w14:solidFill>
              <w14:schemeClr w14:val="tx1"/>
            </w14:solidFill>
          </w14:textFill>
        </w:rPr>
        <w:t>村村民委员会进行</w:t>
      </w:r>
      <w:r>
        <w:rPr>
          <w:rFonts w:hint="eastAsia" w:hAnsi="仿宋_GB2312" w:cs="仿宋_GB2312"/>
          <w:b w:val="0"/>
          <w:color w:val="000000" w:themeColor="text1"/>
          <w:highlight w:val="none"/>
          <w:lang w:val="en-US" w:eastAsia="zh-CN"/>
          <w14:textFill>
            <w14:solidFill>
              <w14:schemeClr w14:val="tx1"/>
            </w14:solidFill>
          </w14:textFill>
        </w:rPr>
        <w:t>完工</w:t>
      </w:r>
      <w:r>
        <w:rPr>
          <w:rFonts w:hint="eastAsia" w:hAnsi="仿宋_GB2312" w:cs="仿宋_GB2312"/>
          <w:b w:val="0"/>
          <w:color w:val="000000" w:themeColor="text1"/>
          <w:highlight w:val="none"/>
          <w14:textFill>
            <w14:solidFill>
              <w14:schemeClr w14:val="tx1"/>
            </w14:solidFill>
          </w14:textFill>
        </w:rPr>
        <w:t>验收</w:t>
      </w:r>
      <w:r>
        <w:rPr>
          <w:rFonts w:hint="eastAsia" w:hAnsi="仿宋_GB2312" w:cs="仿宋_GB2312"/>
          <w:b w:val="0"/>
          <w:color w:val="000000" w:themeColor="text1"/>
          <w:highlight w:val="none"/>
          <w:lang w:val="en-US" w:eastAsia="zh-CN"/>
          <w14:textFill>
            <w14:solidFill>
              <w14:schemeClr w14:val="tx1"/>
            </w14:solidFill>
          </w14:textFill>
        </w:rPr>
        <w:t>，</w:t>
      </w:r>
      <w:r>
        <w:rPr>
          <w:rFonts w:hint="eastAsia" w:hAnsi="仿宋_GB2312" w:cs="仿宋_GB2312"/>
          <w:b w:val="0"/>
          <w:color w:val="000000" w:themeColor="text1"/>
          <w:highlight w:val="none"/>
          <w14:textFill>
            <w14:solidFill>
              <w14:schemeClr w14:val="tx1"/>
            </w14:solidFill>
          </w14:textFill>
        </w:rPr>
        <w:t>以确定的实施方案内容实地核查，对建设内容逐一验收、核算，终验结果为“合格”。</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hAnsi="仿宋_GB2312" w:cs="仿宋_GB2312"/>
          <w:b w:val="0"/>
          <w:color w:val="000000" w:themeColor="text1"/>
          <w:highlight w:val="none"/>
          <w:lang w:val="en-US" w:eastAsia="zh-CN"/>
          <w14:textFill>
            <w14:solidFill>
              <w14:schemeClr w14:val="tx1"/>
            </w14:solidFill>
          </w14:textFill>
        </w:rPr>
      </w:pPr>
      <w:r>
        <w:rPr>
          <w:rFonts w:hint="eastAsia" w:hAnsi="仿宋_GB2312" w:cs="仿宋_GB2312"/>
          <w:b w:val="0"/>
          <w:color w:val="000000" w:themeColor="text1"/>
          <w:highlight w:val="none"/>
          <w:lang w:val="en-US" w:eastAsia="zh-CN"/>
          <w14:textFill>
            <w14:solidFill>
              <w14:schemeClr w14:val="tx1"/>
            </w14:solidFill>
          </w14:textFill>
        </w:rPr>
        <w:t>（5）项目绩效监控情况</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hAnsi="仿宋_GB2312" w:cs="仿宋_GB2312"/>
          <w:b w:val="0"/>
          <w:color w:val="000000" w:themeColor="text1"/>
          <w:highlight w:val="none"/>
          <w:lang w:val="en-US" w:eastAsia="zh-CN"/>
          <w14:textFill>
            <w14:solidFill>
              <w14:schemeClr w14:val="tx1"/>
            </w14:solidFill>
          </w14:textFill>
        </w:rPr>
      </w:pPr>
      <w:r>
        <w:rPr>
          <w:rFonts w:hint="eastAsia" w:hAnsi="仿宋_GB2312" w:cs="仿宋_GB2312"/>
          <w:b w:val="0"/>
          <w:color w:val="000000" w:themeColor="text1"/>
          <w:highlight w:val="none"/>
          <w:lang w:val="en-US" w:eastAsia="zh-CN"/>
          <w14:textFill>
            <w14:solidFill>
              <w14:schemeClr w14:val="tx1"/>
            </w14:solidFill>
          </w14:textFill>
        </w:rPr>
        <w:t>2021年5月、6月、8月对项目按照绩效目标内容开展了绩效监控。监控中未发现问题。</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2．项目管理情况分析</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Ansi="仿宋_GB2312" w:cs="仿宋_GB2312"/>
          <w:b w:val="0"/>
          <w:color w:val="000000" w:themeColor="text1"/>
          <w:highlight w:val="none"/>
          <w14:textFill>
            <w14:solidFill>
              <w14:schemeClr w14:val="tx1"/>
            </w14:solidFill>
          </w14:textFill>
        </w:rPr>
      </w:pPr>
      <w:r>
        <w:rPr>
          <w:rFonts w:hint="eastAsia" w:hAnsi="仿宋_GB2312" w:cs="仿宋_GB2312"/>
          <w:b w:val="0"/>
          <w:color w:val="000000" w:themeColor="text1"/>
          <w:highlight w:val="none"/>
          <w14:textFill>
            <w14:solidFill>
              <w14:schemeClr w14:val="tx1"/>
            </w14:solidFill>
          </w14:textFill>
        </w:rPr>
        <w:t>项目实施单位</w:t>
      </w:r>
      <w:r>
        <w:rPr>
          <w:rFonts w:hint="eastAsia" w:hAnsi="仿宋_GB2312" w:cs="仿宋_GB2312"/>
          <w:b w:val="0"/>
          <w:color w:val="000000" w:themeColor="text1"/>
          <w:highlight w:val="none"/>
          <w:lang w:val="en-US" w:eastAsia="zh-CN"/>
          <w14:textFill>
            <w14:solidFill>
              <w14:schemeClr w14:val="tx1"/>
            </w14:solidFill>
          </w14:textFill>
        </w:rPr>
        <w:t>乌恰县铁列克乡人民政府</w:t>
      </w:r>
      <w:r>
        <w:rPr>
          <w:rFonts w:hint="eastAsia" w:hAnsi="仿宋_GB2312" w:cs="仿宋_GB2312"/>
          <w:b w:val="0"/>
          <w:color w:val="000000" w:themeColor="text1"/>
          <w:highlight w:val="none"/>
          <w14:textFill>
            <w14:solidFill>
              <w14:schemeClr w14:val="tx1"/>
            </w14:solidFill>
          </w14:textFill>
        </w:rPr>
        <w:t>为加强组织领</w:t>
      </w:r>
      <w:bookmarkStart w:id="2" w:name="qihoosnap3"/>
      <w:bookmarkEnd w:id="2"/>
      <w:r>
        <w:rPr>
          <w:rFonts w:hint="eastAsia" w:hAnsi="仿宋_GB2312" w:cs="仿宋_GB2312"/>
          <w:b w:val="0"/>
          <w:color w:val="000000" w:themeColor="text1"/>
          <w:highlight w:val="none"/>
          <w14:textFill>
            <w14:solidFill>
              <w14:schemeClr w14:val="tx1"/>
            </w14:solidFill>
          </w14:textFill>
        </w:rPr>
        <w:t>导，严格程序、规范运行，成立监督组织机构。以</w:t>
      </w:r>
      <w:r>
        <w:rPr>
          <w:rFonts w:hint="eastAsia" w:hAnsi="仿宋_GB2312" w:cs="仿宋_GB2312"/>
          <w:b w:val="0"/>
          <w:color w:val="000000" w:themeColor="text1"/>
          <w:highlight w:val="none"/>
          <w:lang w:val="en-US" w:eastAsia="zh-CN"/>
          <w14:textFill>
            <w14:solidFill>
              <w14:schemeClr w14:val="tx1"/>
            </w14:solidFill>
          </w14:textFill>
        </w:rPr>
        <w:t>乌恰县铁列克乡人民政府乡长库尔曼别克·吾守尔</w:t>
      </w:r>
      <w:r>
        <w:rPr>
          <w:rFonts w:hint="eastAsia" w:hAnsi="仿宋_GB2312" w:cs="仿宋_GB2312"/>
          <w:b w:val="0"/>
          <w:color w:val="000000" w:themeColor="text1"/>
          <w:highlight w:val="none"/>
          <w14:textFill>
            <w14:solidFill>
              <w14:schemeClr w14:val="tx1"/>
            </w14:solidFill>
          </w14:textFill>
        </w:rPr>
        <w:t>为组长，</w:t>
      </w:r>
      <w:r>
        <w:rPr>
          <w:rFonts w:hint="eastAsia" w:hAnsi="仿宋_GB2312" w:cs="仿宋_GB2312"/>
          <w:b w:val="0"/>
          <w:color w:val="000000" w:themeColor="text1"/>
          <w:highlight w:val="none"/>
          <w:lang w:eastAsia="zh-CN"/>
          <w14:textFill>
            <w14:solidFill>
              <w14:schemeClr w14:val="tx1"/>
            </w14:solidFill>
          </w14:textFill>
        </w:rPr>
        <w:t>副乡长马旭刚</w:t>
      </w:r>
      <w:r>
        <w:rPr>
          <w:rFonts w:hint="eastAsia" w:hAnsi="仿宋_GB2312" w:cs="仿宋_GB2312"/>
          <w:b w:val="0"/>
          <w:color w:val="000000" w:themeColor="text1"/>
          <w:highlight w:val="none"/>
          <w14:textFill>
            <w14:solidFill>
              <w14:schemeClr w14:val="tx1"/>
            </w14:solidFill>
          </w14:textFill>
        </w:rPr>
        <w:t>为副组长，相关责任科室为成员的项目建设督导检查小组。督导检查项目建设进度，协调解决项目实施过程中遇到的问题和困难，加快项目推进速度。将相关工作任务分解到相关责任科室、每一个责任人，从而达到脱贫攻坚，全员参与，任何人不能置身事外，做到“人人有事做、事事有人管”。严格遵守相关法律法规和业务管理规定，对项目资料及时收集整理并归档。建立《日常检查监督检查机制》，不定期对项目进行督导检查，对检查过程中发现的问题及时督促整改。</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Ansi="仿宋_GB2312" w:cs="仿宋_GB2312"/>
          <w:b w:val="0"/>
          <w:color w:val="000000" w:themeColor="text1"/>
          <w:highlight w:val="none"/>
          <w14:textFill>
            <w14:solidFill>
              <w14:schemeClr w14:val="tx1"/>
            </w14:solidFill>
          </w14:textFill>
        </w:rPr>
      </w:pPr>
      <w:r>
        <w:rPr>
          <w:rFonts w:hint="eastAsia" w:hAnsi="仿宋_GB2312" w:cs="仿宋_GB2312"/>
          <w:b w:val="0"/>
          <w:color w:val="000000" w:themeColor="text1"/>
          <w:highlight w:val="none"/>
          <w14:textFill>
            <w14:solidFill>
              <w14:schemeClr w14:val="tx1"/>
            </w14:solidFill>
          </w14:textFill>
        </w:rPr>
        <w:t>在项目的具体实施过程中还应加强项目财务收支管理，节约财务支出，建立严格的财务管理制度。加快项目建设进度，要求工程监理人员对施工过程的工程量计量、结算进行全过程监控，及时解决施工过程中遇到的实际问题，及时调整相应的工程费用，保证工程项目建设顺利进行。确保财政资金支出有据、有效，项目完成高质量。</w:t>
      </w:r>
    </w:p>
    <w:p>
      <w:pPr>
        <w:pStyle w:val="50"/>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Ansi="仿宋_GB2312" w:cs="仿宋_GB2312"/>
          <w:b w:val="0"/>
          <w:color w:val="000000" w:themeColor="text1"/>
          <w:highlight w:val="none"/>
          <w14:textFill>
            <w14:solidFill>
              <w14:schemeClr w14:val="tx1"/>
            </w14:solidFill>
          </w14:textFill>
        </w:rPr>
      </w:pPr>
      <w:r>
        <w:rPr>
          <w:rFonts w:hint="eastAsia" w:ascii="楷体" w:hAnsi="楷体" w:eastAsia="楷体" w:cs="楷体"/>
          <w:bCs/>
          <w:color w:val="000000" w:themeColor="text1"/>
          <w:highlight w:val="none"/>
          <w14:textFill>
            <w14:solidFill>
              <w14:schemeClr w14:val="tx1"/>
            </w14:solidFill>
          </w14:textFill>
        </w:rPr>
        <w:t>（三）项目绩效目标完成情况分析</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Ansi="仿宋_GB2312" w:cs="仿宋_GB2312"/>
          <w:b w:val="0"/>
          <w:color w:val="000000" w:themeColor="text1"/>
          <w:highlight w:val="none"/>
          <w14:textFill>
            <w14:solidFill>
              <w14:schemeClr w14:val="tx1"/>
            </w14:solidFill>
          </w14:textFill>
        </w:rPr>
      </w:pPr>
      <w:r>
        <w:rPr>
          <w:rFonts w:hint="eastAsia" w:hAnsi="仿宋_GB2312" w:cs="仿宋_GB2312"/>
          <w:b w:val="0"/>
          <w:color w:val="000000" w:themeColor="text1"/>
          <w:highlight w:val="none"/>
          <w14:textFill>
            <w14:solidFill>
              <w14:schemeClr w14:val="tx1"/>
            </w14:solidFill>
          </w14:textFill>
        </w:rPr>
        <w:t>本项目共设置一级指标3个，二级指标</w:t>
      </w:r>
      <w:r>
        <w:rPr>
          <w:rFonts w:hint="eastAsia" w:hAnsi="仿宋_GB2312" w:cs="仿宋_GB2312"/>
          <w:b w:val="0"/>
          <w:color w:val="000000" w:themeColor="text1"/>
          <w:highlight w:val="none"/>
          <w:lang w:val="en-US" w:eastAsia="zh-CN"/>
          <w14:textFill>
            <w14:solidFill>
              <w14:schemeClr w14:val="tx1"/>
            </w14:solidFill>
          </w14:textFill>
        </w:rPr>
        <w:t>7</w:t>
      </w:r>
      <w:r>
        <w:rPr>
          <w:rFonts w:hint="eastAsia" w:hAnsi="仿宋_GB2312" w:cs="仿宋_GB2312"/>
          <w:b w:val="0"/>
          <w:color w:val="000000" w:themeColor="text1"/>
          <w:highlight w:val="none"/>
          <w14:textFill>
            <w14:solidFill>
              <w14:schemeClr w14:val="tx1"/>
            </w14:solidFill>
          </w14:textFill>
        </w:rPr>
        <w:t>个，三级指标</w:t>
      </w:r>
      <w:r>
        <w:rPr>
          <w:rFonts w:hint="eastAsia" w:hAnsi="仿宋_GB2312" w:cs="仿宋_GB2312"/>
          <w:b w:val="0"/>
          <w:color w:val="000000" w:themeColor="text1"/>
          <w:highlight w:val="none"/>
          <w:lang w:val="en-US" w:eastAsia="zh-CN"/>
          <w14:textFill>
            <w14:solidFill>
              <w14:schemeClr w14:val="tx1"/>
            </w14:solidFill>
          </w14:textFill>
        </w:rPr>
        <w:t>12</w:t>
      </w:r>
      <w:r>
        <w:rPr>
          <w:rFonts w:hint="eastAsia" w:hAnsi="仿宋_GB2312" w:cs="仿宋_GB2312"/>
          <w:b w:val="0"/>
          <w:color w:val="000000" w:themeColor="text1"/>
          <w:highlight w:val="none"/>
          <w14:textFill>
            <w14:solidFill>
              <w14:schemeClr w14:val="tx1"/>
            </w14:solidFill>
          </w14:textFill>
        </w:rPr>
        <w:t>个，其中已完成三级指标</w:t>
      </w:r>
      <w:r>
        <w:rPr>
          <w:rFonts w:hint="eastAsia" w:hAnsi="仿宋_GB2312" w:cs="仿宋_GB2312"/>
          <w:b w:val="0"/>
          <w:color w:val="000000" w:themeColor="text1"/>
          <w:highlight w:val="none"/>
          <w:lang w:val="en-US" w:eastAsia="zh-CN"/>
          <w14:textFill>
            <w14:solidFill>
              <w14:schemeClr w14:val="tx1"/>
            </w14:solidFill>
          </w14:textFill>
        </w:rPr>
        <w:t>12</w:t>
      </w:r>
      <w:r>
        <w:rPr>
          <w:rFonts w:hint="eastAsia" w:hAnsi="仿宋_GB2312" w:cs="仿宋_GB2312"/>
          <w:b w:val="0"/>
          <w:color w:val="000000" w:themeColor="text1"/>
          <w:highlight w:val="none"/>
          <w14:textFill>
            <w14:solidFill>
              <w14:schemeClr w14:val="tx1"/>
            </w14:solidFill>
          </w14:textFill>
        </w:rPr>
        <w:t>个，指标完成率为</w:t>
      </w:r>
      <w:r>
        <w:rPr>
          <w:rFonts w:hint="eastAsia" w:hAnsi="仿宋_GB2312" w:cs="仿宋_GB2312"/>
          <w:b w:val="0"/>
          <w:color w:val="000000" w:themeColor="text1"/>
          <w:highlight w:val="none"/>
          <w:lang w:val="en-US" w:eastAsia="zh-CN"/>
          <w14:textFill>
            <w14:solidFill>
              <w14:schemeClr w14:val="tx1"/>
            </w14:solidFill>
          </w14:textFill>
        </w:rPr>
        <w:t>100</w:t>
      </w:r>
      <w:r>
        <w:rPr>
          <w:rFonts w:hint="eastAsia" w:hAnsi="仿宋_GB2312" w:cs="仿宋_GB2312"/>
          <w:b w:val="0"/>
          <w:color w:val="000000" w:themeColor="text1"/>
          <w:highlight w:val="none"/>
          <w14:textFill>
            <w14:solidFill>
              <w14:schemeClr w14:val="tx1"/>
            </w14:solidFill>
          </w14:textFill>
        </w:rPr>
        <w:t>%，指标完成情况分析如下：</w:t>
      </w:r>
    </w:p>
    <w:p>
      <w:pPr>
        <w:pStyle w:val="50"/>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ascii="仿宋_GB2312" w:hAnsi="仿宋" w:eastAsia="仿宋_GB2312" w:cs="宋体"/>
          <w:color w:val="000000" w:themeColor="text1"/>
          <w:sz w:val="32"/>
          <w:szCs w:val="32"/>
          <w:highlight w:val="none"/>
          <w14:textFill>
            <w14:solidFill>
              <w14:schemeClr w14:val="tx1"/>
            </w14:solidFill>
          </w14:textFill>
        </w:rPr>
      </w:pPr>
      <w:r>
        <w:rPr>
          <w:rFonts w:hint="eastAsia" w:hAnsi="仿宋_GB2312" w:cs="仿宋_GB2312"/>
          <w:bCs/>
          <w:color w:val="000000" w:themeColor="text1"/>
          <w:highlight w:val="none"/>
          <w14:textFill>
            <w14:solidFill>
              <w14:schemeClr w14:val="tx1"/>
            </w14:solidFill>
          </w14:textFill>
        </w:rPr>
        <w:t>1．产出指标完成情况分析</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（1）数量指标完成情况</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t>数量指标共计2个，完成2个，达到预期目标。数量指标的完成确保了项目按照预期目标完成。</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hAnsi="仿宋_GB2312" w:cs="仿宋_GB2312"/>
          <w:b w:val="0"/>
          <w:color w:val="000000" w:themeColor="text1"/>
          <w:highlight w:val="none"/>
          <w:lang w:val="en-US" w:eastAsia="zh-CN"/>
          <w14:textFill>
            <w14:solidFill>
              <w14:schemeClr w14:val="tx1"/>
            </w14:solidFill>
          </w14:textFill>
        </w:rPr>
      </w:pPr>
      <w:bookmarkStart w:id="3" w:name="_Hlk506190"/>
      <w:r>
        <w:rPr>
          <w:rFonts w:hint="eastAsia" w:hAnsi="仿宋_GB2312" w:cs="仿宋_GB2312"/>
          <w:b w:val="0"/>
          <w:color w:val="000000" w:themeColor="text1"/>
          <w:highlight w:val="none"/>
          <w:lang w:val="en-US" w:eastAsia="zh-CN"/>
          <w14:textFill>
            <w14:solidFill>
              <w14:schemeClr w14:val="tx1"/>
            </w14:solidFill>
          </w14:textFill>
        </w:rPr>
        <w:t>★★★新建改建公路里程，预期指标值4km，实际完成值4km，指标完成率100%。</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hAnsi="仿宋_GB2312" w:cs="仿宋_GB2312"/>
          <w:b w:val="0"/>
          <w:color w:val="000000" w:themeColor="text1"/>
          <w:highlight w:val="none"/>
          <w:lang w:val="en-US" w:eastAsia="zh-CN"/>
          <w14:textFill>
            <w14:solidFill>
              <w14:schemeClr w14:val="tx1"/>
            </w14:solidFill>
          </w14:textFill>
        </w:rPr>
      </w:pPr>
      <w:r>
        <w:rPr>
          <w:rFonts w:hint="eastAsia" w:hAnsi="仿宋_GB2312" w:cs="仿宋_GB2312"/>
          <w:b w:val="0"/>
          <w:color w:val="000000" w:themeColor="text1"/>
          <w:highlight w:val="none"/>
          <w:lang w:val="en-US" w:eastAsia="zh-CN"/>
          <w14:textFill>
            <w14:solidFill>
              <w14:schemeClr w14:val="tx1"/>
            </w14:solidFill>
          </w14:textFill>
        </w:rPr>
        <w:t>★新增村硬化路里程，预期指标值4km，实际完成值4km，指标完成率100%。</w:t>
      </w:r>
      <w:r>
        <w:rPr>
          <w:rFonts w:hint="eastAsia" w:hAnsi="仿宋_GB2312" w:cs="仿宋_GB2312"/>
          <w:b w:val="0"/>
          <w:color w:val="000000" w:themeColor="text1"/>
          <w:highlight w:val="none"/>
          <w:lang w:val="en-US" w:eastAsia="zh-CN"/>
          <w14:textFill>
            <w14:solidFill>
              <w14:schemeClr w14:val="tx1"/>
            </w14:solidFill>
          </w14:textFill>
        </w:rPr>
        <w:tab/>
      </w:r>
      <w:r>
        <w:rPr>
          <w:rFonts w:hint="eastAsia" w:hAnsi="仿宋_GB2312" w:cs="仿宋_GB2312"/>
          <w:b w:val="0"/>
          <w:color w:val="000000" w:themeColor="text1"/>
          <w:highlight w:val="none"/>
          <w:lang w:val="en-US" w:eastAsia="zh-CN"/>
          <w14:textFill>
            <w14:solidFill>
              <w14:schemeClr w14:val="tx1"/>
            </w14:solidFill>
          </w14:textFill>
        </w:rPr>
        <w:tab/>
      </w:r>
    </w:p>
    <w:bookmarkEnd w:id="3"/>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（2）质量指标完成情况</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 w:eastAsia="仿宋_GB2312" w:cs="宋体"/>
          <w:b w:val="0"/>
          <w:bCs w:val="0"/>
          <w:color w:val="000000" w:themeColor="text1"/>
          <w:sz w:val="32"/>
          <w:szCs w:val="32"/>
          <w:highlight w:val="none"/>
          <w14:textFill>
            <w14:solidFill>
              <w14:schemeClr w14:val="tx1"/>
            </w14:solidFill>
          </w14:textFill>
        </w:rPr>
      </w:pPr>
      <w:r>
        <w:rPr>
          <w:rFonts w:hint="eastAsia" w:ascii="仿宋_GB2312" w:hAnsi="仿宋" w:eastAsia="仿宋_GB2312" w:cs="宋体"/>
          <w:b w:val="0"/>
          <w:bCs w:val="0"/>
          <w:color w:val="000000" w:themeColor="text1"/>
          <w:sz w:val="32"/>
          <w:szCs w:val="32"/>
          <w:highlight w:val="none"/>
          <w14:textFill>
            <w14:solidFill>
              <w14:schemeClr w14:val="tx1"/>
            </w14:solidFill>
          </w14:textFill>
        </w:rPr>
        <w:t>质量指标共计</w:t>
      </w:r>
      <w:r>
        <w:rPr>
          <w:rFonts w:hint="eastAsia" w:ascii="仿宋_GB2312" w:hAnsi="仿宋" w:eastAsia="仿宋_GB2312" w:cs="宋体"/>
          <w:b w:val="0"/>
          <w:bCs w:val="0"/>
          <w:color w:val="000000" w:themeColor="text1"/>
          <w:sz w:val="32"/>
          <w:szCs w:val="32"/>
          <w:highlight w:val="none"/>
          <w:lang w:val="en-US" w:eastAsia="zh-CN"/>
          <w14:textFill>
            <w14:solidFill>
              <w14:schemeClr w14:val="tx1"/>
            </w14:solidFill>
          </w14:textFill>
        </w:rPr>
        <w:t>1</w:t>
      </w:r>
      <w:r>
        <w:rPr>
          <w:rFonts w:hint="eastAsia" w:ascii="仿宋_GB2312" w:hAnsi="仿宋" w:eastAsia="仿宋_GB2312" w:cs="宋体"/>
          <w:b w:val="0"/>
          <w:bCs w:val="0"/>
          <w:color w:val="000000" w:themeColor="text1"/>
          <w:sz w:val="32"/>
          <w:szCs w:val="32"/>
          <w:highlight w:val="none"/>
          <w14:textFill>
            <w14:solidFill>
              <w14:schemeClr w14:val="tx1"/>
            </w14:solidFill>
          </w14:textFill>
        </w:rPr>
        <w:t>个，完成</w:t>
      </w:r>
      <w:r>
        <w:rPr>
          <w:rFonts w:hint="eastAsia" w:ascii="仿宋_GB2312" w:hAnsi="仿宋" w:eastAsia="仿宋_GB2312" w:cs="宋体"/>
          <w:b w:val="0"/>
          <w:bCs w:val="0"/>
          <w:color w:val="000000" w:themeColor="text1"/>
          <w:sz w:val="32"/>
          <w:szCs w:val="32"/>
          <w:highlight w:val="none"/>
          <w:lang w:val="en-US" w:eastAsia="zh-CN"/>
          <w14:textFill>
            <w14:solidFill>
              <w14:schemeClr w14:val="tx1"/>
            </w14:solidFill>
          </w14:textFill>
        </w:rPr>
        <w:t>1</w:t>
      </w:r>
      <w:r>
        <w:rPr>
          <w:rFonts w:hint="eastAsia" w:ascii="仿宋_GB2312" w:hAnsi="仿宋" w:eastAsia="仿宋_GB2312" w:cs="宋体"/>
          <w:b w:val="0"/>
          <w:bCs w:val="0"/>
          <w:color w:val="000000" w:themeColor="text1"/>
          <w:sz w:val="32"/>
          <w:szCs w:val="32"/>
          <w:highlight w:val="none"/>
          <w14:textFill>
            <w14:solidFill>
              <w14:schemeClr w14:val="tx1"/>
            </w14:solidFill>
          </w14:textFill>
        </w:rPr>
        <w:t>个，达到预期目标</w:t>
      </w:r>
      <w:r>
        <w:rPr>
          <w:rFonts w:hint="default" w:ascii="仿宋_GB2312" w:hAnsi="仿宋" w:eastAsia="仿宋_GB2312" w:cs="宋体"/>
          <w:b w:val="0"/>
          <w:bCs w:val="0"/>
          <w:color w:val="000000" w:themeColor="text1"/>
          <w:sz w:val="32"/>
          <w:szCs w:val="32"/>
          <w:highlight w:val="none"/>
          <w14:textFill>
            <w14:solidFill>
              <w14:schemeClr w14:val="tx1"/>
            </w14:solidFill>
          </w14:textFill>
        </w:rPr>
        <w:t>，</w:t>
      </w:r>
      <w:r>
        <w:rPr>
          <w:rFonts w:hint="eastAsia" w:ascii="仿宋_GB2312" w:hAnsi="仿宋" w:eastAsia="仿宋_GB2312" w:cs="宋体"/>
          <w:b w:val="0"/>
          <w:bCs w:val="0"/>
          <w:color w:val="000000" w:themeColor="text1"/>
          <w:sz w:val="32"/>
          <w:szCs w:val="32"/>
          <w:highlight w:val="none"/>
          <w14:textFill>
            <w14:solidFill>
              <w14:schemeClr w14:val="tx1"/>
            </w14:solidFill>
          </w14:textFill>
        </w:rPr>
        <w:t>质量指标完成。质量指标的完成确保了项目按照预期目标完成。</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hAnsi="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 w:eastAsia="仿宋_GB2312" w:cs="宋体"/>
          <w:b w:val="0"/>
          <w:bCs w:val="0"/>
          <w:color w:val="000000" w:themeColor="text1"/>
          <w:sz w:val="32"/>
          <w:szCs w:val="32"/>
          <w:highlight w:val="none"/>
          <w14:textFill>
            <w14:solidFill>
              <w14:schemeClr w14:val="tx1"/>
            </w14:solidFill>
          </w14:textFill>
        </w:rPr>
        <w:t>★★★项目（工程）验收合格率</w:t>
      </w:r>
      <w:r>
        <w:rPr>
          <w:rFonts w:hint="eastAsia" w:hAnsi="仿宋" w:cs="宋体"/>
          <w:b w:val="0"/>
          <w:bCs w:val="0"/>
          <w:color w:val="000000" w:themeColor="text1"/>
          <w:sz w:val="32"/>
          <w:szCs w:val="32"/>
          <w:highlight w:val="none"/>
          <w:lang w:eastAsia="zh-CN"/>
          <w14:textFill>
            <w14:solidFill>
              <w14:schemeClr w14:val="tx1"/>
            </w14:solidFill>
          </w14:textFill>
        </w:rPr>
        <w:t>，</w:t>
      </w:r>
      <w:r>
        <w:rPr>
          <w:rFonts w:hint="eastAsia" w:hAnsi="仿宋" w:cs="宋体"/>
          <w:b w:val="0"/>
          <w:bCs w:val="0"/>
          <w:color w:val="000000" w:themeColor="text1"/>
          <w:sz w:val="32"/>
          <w:szCs w:val="32"/>
          <w:highlight w:val="none"/>
          <w:lang w:val="en-US" w:eastAsia="zh-CN"/>
          <w14:textFill>
            <w14:solidFill>
              <w14:schemeClr w14:val="tx1"/>
            </w14:solidFill>
          </w14:textFill>
        </w:rPr>
        <w:t>预期指标100%，实际完成值100%，</w:t>
      </w:r>
      <w:r>
        <w:rPr>
          <w:rFonts w:hint="eastAsia" w:hAnsi="仿宋_GB2312" w:cs="仿宋_GB2312"/>
          <w:b w:val="0"/>
          <w:bCs w:val="0"/>
          <w:color w:val="000000" w:themeColor="text1"/>
          <w:highlight w:val="none"/>
          <w:lang w:val="en-US" w:eastAsia="zh-CN"/>
          <w14:textFill>
            <w14:solidFill>
              <w14:schemeClr w14:val="tx1"/>
            </w14:solidFill>
          </w14:textFill>
        </w:rPr>
        <w:t>指标完成率100%。</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Ansi="仿宋_GB2312" w:cs="仿宋_GB2312"/>
          <w:b w:val="0"/>
          <w:color w:val="000000" w:themeColor="text1"/>
          <w:highlight w:val="none"/>
          <w14:textFill>
            <w14:solidFill>
              <w14:schemeClr w14:val="tx1"/>
            </w14:solidFill>
          </w14:textFill>
        </w:rPr>
      </w:pPr>
      <w:r>
        <w:rPr>
          <w:rFonts w:hint="eastAsia" w:hAnsi="仿宋_GB2312" w:cs="仿宋_GB2312"/>
          <w:b w:val="0"/>
          <w:color w:val="000000" w:themeColor="text1"/>
          <w:highlight w:val="none"/>
          <w14:textFill>
            <w14:solidFill>
              <w14:schemeClr w14:val="tx1"/>
            </w14:solidFill>
          </w14:textFill>
        </w:rPr>
        <w:t>（3）时效指标完成情况</w:t>
      </w:r>
      <w:r>
        <w:rPr>
          <w:rFonts w:hint="eastAsia" w:hAnsi="仿宋_GB2312" w:cs="仿宋_GB2312"/>
          <w:b w:val="0"/>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 w:eastAsia="仿宋_GB2312" w:cs="宋体"/>
          <w:color w:val="000000" w:themeColor="text1"/>
          <w:sz w:val="32"/>
          <w:szCs w:val="32"/>
          <w:highlight w:val="none"/>
          <w14:textFill>
            <w14:solidFill>
              <w14:schemeClr w14:val="tx1"/>
            </w14:solidFill>
          </w14:textFill>
        </w:rPr>
      </w:pPr>
      <w:r>
        <w:rPr>
          <w:rFonts w:hint="eastAsia" w:ascii="仿宋_GB2312" w:hAnsi="仿宋" w:eastAsia="仿宋_GB2312" w:cs="宋体"/>
          <w:color w:val="000000" w:themeColor="text1"/>
          <w:sz w:val="32"/>
          <w:szCs w:val="32"/>
          <w:highlight w:val="none"/>
          <w14:textFill>
            <w14:solidFill>
              <w14:schemeClr w14:val="tx1"/>
            </w14:solidFill>
          </w14:textFill>
        </w:rPr>
        <w:t>时效指标共计</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2</w:t>
      </w:r>
      <w:r>
        <w:rPr>
          <w:rFonts w:hint="eastAsia" w:ascii="仿宋_GB2312" w:hAnsi="仿宋" w:eastAsia="仿宋_GB2312" w:cs="宋体"/>
          <w:color w:val="000000" w:themeColor="text1"/>
          <w:sz w:val="32"/>
          <w:szCs w:val="32"/>
          <w:highlight w:val="none"/>
          <w14:textFill>
            <w14:solidFill>
              <w14:schemeClr w14:val="tx1"/>
            </w14:solidFill>
          </w14:textFill>
        </w:rPr>
        <w:t>个，完成</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2</w:t>
      </w:r>
      <w:r>
        <w:rPr>
          <w:rFonts w:hint="eastAsia" w:ascii="仿宋_GB2312" w:hAnsi="仿宋" w:eastAsia="仿宋_GB2312" w:cs="宋体"/>
          <w:color w:val="000000" w:themeColor="text1"/>
          <w:sz w:val="32"/>
          <w:szCs w:val="32"/>
          <w:highlight w:val="none"/>
          <w14:textFill>
            <w14:solidFill>
              <w14:schemeClr w14:val="tx1"/>
            </w14:solidFill>
          </w14:textFill>
        </w:rPr>
        <w:t>个，达到预期目标</w:t>
      </w:r>
      <w:r>
        <w:rPr>
          <w:rFonts w:hint="default" w:ascii="仿宋_GB2312" w:hAnsi="仿宋" w:eastAsia="仿宋_GB2312" w:cs="宋体"/>
          <w:color w:val="000000" w:themeColor="text1"/>
          <w:sz w:val="32"/>
          <w:szCs w:val="32"/>
          <w:highlight w:val="none"/>
          <w14:textFill>
            <w14:solidFill>
              <w14:schemeClr w14:val="tx1"/>
            </w14:solidFill>
          </w14:textFill>
        </w:rPr>
        <w:t>，</w:t>
      </w:r>
      <w:r>
        <w:rPr>
          <w:rFonts w:hint="eastAsia" w:ascii="仿宋_GB2312" w:hAnsi="仿宋" w:eastAsia="仿宋_GB2312" w:cs="宋体"/>
          <w:color w:val="000000" w:themeColor="text1"/>
          <w:sz w:val="32"/>
          <w:szCs w:val="32"/>
          <w:highlight w:val="none"/>
          <w14:textFill>
            <w14:solidFill>
              <w14:schemeClr w14:val="tx1"/>
            </w14:solidFill>
          </w14:textFill>
        </w:rPr>
        <w:t>时效指标完成。时效指标的完成确保了项目按照预期目标完成。</w:t>
      </w:r>
    </w:p>
    <w:p>
      <w:pPr>
        <w:pStyle w:val="50"/>
        <w:keepNext w:val="0"/>
        <w:keepLines w:val="0"/>
        <w:pageBreakBefore w:val="0"/>
        <w:widowControl w:val="0"/>
        <w:kinsoku/>
        <w:wordWrap/>
        <w:overflowPunct/>
        <w:topLinePunct w:val="0"/>
        <w:autoSpaceDE/>
        <w:autoSpaceDN/>
        <w:bidi w:val="0"/>
        <w:snapToGrid/>
        <w:spacing w:line="560" w:lineRule="exact"/>
        <w:textAlignment w:val="auto"/>
        <w:rPr>
          <w:rFonts w:hint="eastAsia" w:hAnsi="仿宋" w:cs="宋体"/>
          <w:b w:val="0"/>
          <w:color w:val="000000" w:themeColor="text1"/>
          <w:highlight w:val="none"/>
          <w14:textFill>
            <w14:solidFill>
              <w14:schemeClr w14:val="tx1"/>
            </w14:solidFill>
          </w14:textFill>
        </w:rPr>
      </w:pPr>
      <w:r>
        <w:rPr>
          <w:rFonts w:hint="eastAsia" w:hAnsi="仿宋_GB2312" w:cs="仿宋_GB2312"/>
          <w:b w:val="0"/>
          <w:color w:val="000000" w:themeColor="text1"/>
          <w:highlight w:val="none"/>
          <w:lang w:val="en-US" w:eastAsia="zh-CN"/>
          <w14:textFill>
            <w14:solidFill>
              <w14:schemeClr w14:val="tx1"/>
            </w14:solidFill>
          </w14:textFill>
        </w:rPr>
        <w:t xml:space="preserve">    项目完成时间，预期指标值2021年5月，实际完成值5月，</w:t>
      </w:r>
      <w:r>
        <w:rPr>
          <w:rFonts w:hint="eastAsia" w:hAnsi="仿宋_GB2312" w:cs="仿宋_GB2312"/>
          <w:b w:val="0"/>
          <w:color w:val="000000" w:themeColor="text1"/>
          <w:highlight w:val="none"/>
          <w14:textFill>
            <w14:solidFill>
              <w14:schemeClr w14:val="tx1"/>
            </w14:solidFill>
          </w14:textFill>
        </w:rPr>
        <w:t>指标完成率100%。</w:t>
      </w:r>
      <w:r>
        <w:rPr>
          <w:rFonts w:hint="eastAsia" w:hAnsi="仿宋_GB2312" w:cs="仿宋_GB2312"/>
          <w:b w:val="0"/>
          <w:color w:val="000000" w:themeColor="text1"/>
          <w:highlight w:val="none"/>
          <w:lang w:val="en-US" w:eastAsia="zh-CN"/>
          <w14:textFill>
            <w14:solidFill>
              <w14:schemeClr w14:val="tx1"/>
            </w14:solidFill>
          </w14:textFill>
        </w:rPr>
        <w:t xml:space="preserve"> </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hAnsi="仿宋_GB2312" w:cs="仿宋_GB2312"/>
          <w:b w:val="0"/>
          <w:color w:val="000000" w:themeColor="text1"/>
          <w:highlight w:val="none"/>
          <w:lang w:val="en-US" w:eastAsia="zh-CN"/>
          <w14:textFill>
            <w14:solidFill>
              <w14:schemeClr w14:val="tx1"/>
            </w14:solidFill>
          </w14:textFill>
        </w:rPr>
      </w:pPr>
      <w:r>
        <w:rPr>
          <w:rFonts w:hint="eastAsia" w:hAnsi="仿宋" w:cs="宋体"/>
          <w:b w:val="0"/>
          <w:color w:val="000000" w:themeColor="text1"/>
          <w:highlight w:val="none"/>
          <w14:textFill>
            <w14:solidFill>
              <w14:schemeClr w14:val="tx1"/>
            </w14:solidFill>
          </w14:textFill>
        </w:rPr>
        <w:t>项目（工程）完成及时率</w:t>
      </w:r>
      <w:r>
        <w:rPr>
          <w:rFonts w:hint="eastAsia" w:hAnsi="仿宋" w:cs="宋体"/>
          <w:b w:val="0"/>
          <w:color w:val="000000" w:themeColor="text1"/>
          <w:highlight w:val="none"/>
          <w:lang w:eastAsia="zh-CN"/>
          <w14:textFill>
            <w14:solidFill>
              <w14:schemeClr w14:val="tx1"/>
            </w14:solidFill>
          </w14:textFill>
        </w:rPr>
        <w:t>，</w:t>
      </w:r>
      <w:r>
        <w:rPr>
          <w:rFonts w:hint="eastAsia" w:hAnsi="仿宋" w:cs="宋体"/>
          <w:b w:val="0"/>
          <w:color w:val="000000" w:themeColor="text1"/>
          <w:highlight w:val="none"/>
          <w:lang w:val="en-US" w:eastAsia="zh-CN"/>
          <w14:textFill>
            <w14:solidFill>
              <w14:schemeClr w14:val="tx1"/>
            </w14:solidFill>
          </w14:textFill>
        </w:rPr>
        <w:t>预期指标值100%，</w:t>
      </w:r>
      <w:r>
        <w:rPr>
          <w:rFonts w:hint="eastAsia" w:hAnsi="仿宋_GB2312" w:cs="仿宋_GB2312"/>
          <w:b w:val="0"/>
          <w:color w:val="000000" w:themeColor="text1"/>
          <w:highlight w:val="none"/>
          <w14:textFill>
            <w14:solidFill>
              <w14:schemeClr w14:val="tx1"/>
            </w14:solidFill>
          </w14:textFill>
        </w:rPr>
        <w:t>实际完成值100%，指标完成率100%。</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Ansi="仿宋_GB2312" w:cs="仿宋_GB2312"/>
          <w:b w:val="0"/>
          <w:color w:val="000000" w:themeColor="text1"/>
          <w:highlight w:val="none"/>
          <w14:textFill>
            <w14:solidFill>
              <w14:schemeClr w14:val="tx1"/>
            </w14:solidFill>
          </w14:textFill>
        </w:rPr>
      </w:pPr>
      <w:r>
        <w:rPr>
          <w:rFonts w:hint="eastAsia" w:hAnsi="仿宋_GB2312" w:cs="仿宋_GB2312"/>
          <w:b w:val="0"/>
          <w:color w:val="000000" w:themeColor="text1"/>
          <w:highlight w:val="none"/>
          <w14:textFill>
            <w14:solidFill>
              <w14:schemeClr w14:val="tx1"/>
            </w14:solidFill>
          </w14:textFill>
        </w:rPr>
        <w:t>（4）成本指标完成情况</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t>成本指标共计1个，完成1个，达到预期目标</w:t>
      </w:r>
      <w:r>
        <w:rPr>
          <w:rFonts w:hint="default"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t>，成本</w:t>
      </w:r>
      <w:r>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t>指标完成，成本</w:t>
      </w:r>
      <w:r>
        <w:rPr>
          <w:rFonts w:hint="eastAsia" w:ascii="仿宋_GB2312" w:hAnsi="仿宋" w:eastAsia="仿宋_GB2312" w:cs="宋体"/>
          <w:color w:val="000000" w:themeColor="text1"/>
          <w:sz w:val="32"/>
          <w:szCs w:val="32"/>
          <w:highlight w:val="none"/>
          <w14:textFill>
            <w14:solidFill>
              <w14:schemeClr w14:val="tx1"/>
            </w14:solidFill>
          </w14:textFill>
        </w:rPr>
        <w:t>指标的完成确保了项目按照预期目标完成。</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t>新建改建公路成本预期指标值是</w:t>
      </w:r>
      <w:r>
        <w:rPr>
          <w:rFonts w:hint="eastAsia" w:hAnsi="仿宋_GB2312" w:cs="仿宋_GB2312"/>
          <w:b w:val="0"/>
          <w:color w:val="000000" w:themeColor="text1"/>
          <w:kern w:val="2"/>
          <w:sz w:val="32"/>
          <w:szCs w:val="32"/>
          <w:highlight w:val="none"/>
          <w:lang w:val="en-US" w:eastAsia="zh-CN" w:bidi="ar-SA"/>
          <w14:textFill>
            <w14:solidFill>
              <w14:schemeClr w14:val="tx1"/>
            </w14:solidFill>
          </w14:textFill>
        </w:rPr>
        <w:t>80万元/Km</w:t>
      </w:r>
      <w:r>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t>，实际完成值是</w:t>
      </w:r>
      <w:r>
        <w:rPr>
          <w:rFonts w:hint="eastAsia" w:hAnsi="仿宋_GB2312" w:cs="仿宋_GB2312"/>
          <w:b w:val="0"/>
          <w:color w:val="000000" w:themeColor="text1"/>
          <w:kern w:val="2"/>
          <w:sz w:val="32"/>
          <w:szCs w:val="32"/>
          <w:highlight w:val="none"/>
          <w:lang w:val="en-US" w:eastAsia="zh-CN" w:bidi="ar-SA"/>
          <w14:textFill>
            <w14:solidFill>
              <w14:schemeClr w14:val="tx1"/>
            </w14:solidFill>
          </w14:textFill>
        </w:rPr>
        <w:t>77.67万元/Km</w:t>
      </w:r>
      <w:r>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t>，</w:t>
      </w:r>
      <w:r>
        <w:rPr>
          <w:rFonts w:hint="eastAsia" w:hAnsi="仿宋_GB2312" w:cs="仿宋_GB2312"/>
          <w:b w:val="0"/>
          <w:color w:val="000000" w:themeColor="text1"/>
          <w:highlight w:val="none"/>
          <w14:textFill>
            <w14:solidFill>
              <w14:schemeClr w14:val="tx1"/>
            </w14:solidFill>
          </w14:textFill>
        </w:rPr>
        <w:t>指标完成率100%</w:t>
      </w:r>
      <w:r>
        <w:rPr>
          <w:rFonts w:hint="eastAsia" w:hAnsi="仿宋_GB2312" w:cs="仿宋_GB2312"/>
          <w:b w:val="0"/>
          <w:color w:val="000000" w:themeColor="text1"/>
          <w:kern w:val="2"/>
          <w:sz w:val="32"/>
          <w:szCs w:val="32"/>
          <w:highlight w:val="none"/>
          <w:lang w:val="en-US" w:eastAsia="zh-CN" w:bidi="ar-SA"/>
          <w14:textFill>
            <w14:solidFill>
              <w14:schemeClr w14:val="tx1"/>
            </w14:solidFill>
          </w14:textFill>
        </w:rPr>
        <w:t>。</w:t>
      </w:r>
    </w:p>
    <w:p>
      <w:pPr>
        <w:pStyle w:val="50"/>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int="eastAsia" w:hAnsi="仿宋_GB2312" w:cs="仿宋_GB2312"/>
          <w:b w:val="0"/>
          <w:color w:val="000000" w:themeColor="text1"/>
          <w:kern w:val="2"/>
          <w:sz w:val="32"/>
          <w:szCs w:val="32"/>
          <w:highlight w:val="none"/>
          <w:lang w:val="en-US" w:eastAsia="zh-CN" w:bidi="ar-SA"/>
          <w14:textFill>
            <w14:solidFill>
              <w14:schemeClr w14:val="tx1"/>
            </w14:solidFill>
          </w14:textFill>
        </w:rPr>
      </w:pPr>
      <w:r>
        <w:rPr>
          <w:rFonts w:hint="eastAsia" w:hAnsi="仿宋_GB2312" w:cs="仿宋_GB2312"/>
          <w:bCs/>
          <w:color w:val="000000" w:themeColor="text1"/>
          <w:highlight w:val="none"/>
          <w14:textFill>
            <w14:solidFill>
              <w14:schemeClr w14:val="tx1"/>
            </w14:solidFill>
          </w14:textFill>
        </w:rPr>
        <w:t>2．效益指标完成情况分析</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hAnsi="仿宋_GB2312" w:cs="仿宋_GB2312"/>
          <w:b w:val="0"/>
          <w:color w:val="000000" w:themeColor="text1"/>
          <w:highlight w:val="none"/>
          <w14:textFill>
            <w14:solidFill>
              <w14:schemeClr w14:val="tx1"/>
            </w14:solidFill>
          </w14:textFill>
        </w:rPr>
      </w:pPr>
      <w:r>
        <w:rPr>
          <w:rFonts w:hint="eastAsia" w:hAnsi="仿宋_GB2312" w:cs="仿宋_GB2312"/>
          <w:b w:val="0"/>
          <w:color w:val="000000" w:themeColor="text1"/>
          <w:highlight w:val="none"/>
          <w14:textFill>
            <w14:solidFill>
              <w14:schemeClr w14:val="tx1"/>
            </w14:solidFill>
          </w14:textFill>
        </w:rPr>
        <w:t>（1）项目实施的经济效益分析。</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hAnsi="仿宋_GB2312" w:cs="仿宋_GB2312"/>
          <w:b w:val="0"/>
          <w:color w:val="000000" w:themeColor="text1"/>
          <w:highlight w:val="none"/>
          <w:lang w:val="en-US" w:eastAsia="zh-CN"/>
          <w14:textFill>
            <w14:solidFill>
              <w14:schemeClr w14:val="tx1"/>
            </w14:solidFill>
          </w14:textFill>
        </w:rPr>
      </w:pPr>
      <w:r>
        <w:rPr>
          <w:rFonts w:hint="eastAsia" w:hAnsi="仿宋_GB2312" w:cs="仿宋_GB2312"/>
          <w:b w:val="0"/>
          <w:color w:val="000000" w:themeColor="text1"/>
          <w:highlight w:val="none"/>
          <w:lang w:val="en-US" w:eastAsia="zh-CN"/>
          <w14:textFill>
            <w14:solidFill>
              <w14:schemeClr w14:val="tx1"/>
            </w14:solidFill>
          </w14:textFill>
        </w:rPr>
        <w:t>无</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Ansi="仿宋_GB2312" w:cs="仿宋_GB2312"/>
          <w:b w:val="0"/>
          <w:color w:val="000000" w:themeColor="text1"/>
          <w:highlight w:val="none"/>
          <w14:textFill>
            <w14:solidFill>
              <w14:schemeClr w14:val="tx1"/>
            </w14:solidFill>
          </w14:textFill>
        </w:rPr>
      </w:pPr>
      <w:r>
        <w:rPr>
          <w:rFonts w:hint="eastAsia" w:hAnsi="仿宋_GB2312" w:cs="仿宋_GB2312"/>
          <w:b w:val="0"/>
          <w:color w:val="000000" w:themeColor="text1"/>
          <w:highlight w:val="none"/>
          <w14:textFill>
            <w14:solidFill>
              <w14:schemeClr w14:val="tx1"/>
            </w14:solidFill>
          </w14:textFill>
        </w:rPr>
        <w:t>（2）项目实施的社会效益分析。</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 w:eastAsia="仿宋_GB2312" w:cs="宋体"/>
          <w:color w:val="000000" w:themeColor="text1"/>
          <w:sz w:val="32"/>
          <w:szCs w:val="32"/>
          <w:highlight w:val="none"/>
          <w14:textFill>
            <w14:solidFill>
              <w14:schemeClr w14:val="tx1"/>
            </w14:solidFill>
          </w14:textFill>
        </w:rPr>
      </w:pPr>
      <w:r>
        <w:rPr>
          <w:rFonts w:hint="eastAsia" w:ascii="仿宋_GB2312" w:hAnsi="仿宋" w:eastAsia="仿宋_GB2312" w:cs="宋体"/>
          <w:color w:val="000000" w:themeColor="text1"/>
          <w:sz w:val="32"/>
          <w:szCs w:val="32"/>
          <w:highlight w:val="none"/>
          <w14:textFill>
            <w14:solidFill>
              <w14:schemeClr w14:val="tx1"/>
            </w14:solidFill>
          </w14:textFill>
        </w:rPr>
        <w:t>社会效益指标共计</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3</w:t>
      </w:r>
      <w:r>
        <w:rPr>
          <w:rFonts w:hint="eastAsia" w:ascii="仿宋_GB2312" w:hAnsi="仿宋" w:eastAsia="仿宋_GB2312" w:cs="宋体"/>
          <w:color w:val="000000" w:themeColor="text1"/>
          <w:sz w:val="32"/>
          <w:szCs w:val="32"/>
          <w:highlight w:val="none"/>
          <w14:textFill>
            <w14:solidFill>
              <w14:schemeClr w14:val="tx1"/>
            </w14:solidFill>
          </w14:textFill>
        </w:rPr>
        <w:t>个，完成</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3</w:t>
      </w:r>
      <w:r>
        <w:rPr>
          <w:rFonts w:hint="eastAsia" w:ascii="仿宋_GB2312" w:hAnsi="仿宋" w:eastAsia="仿宋_GB2312" w:cs="宋体"/>
          <w:color w:val="000000" w:themeColor="text1"/>
          <w:sz w:val="32"/>
          <w:szCs w:val="32"/>
          <w:highlight w:val="none"/>
          <w14:textFill>
            <w14:solidFill>
              <w14:schemeClr w14:val="tx1"/>
            </w14:solidFill>
          </w14:textFill>
        </w:rPr>
        <w:t>个，达到预期目标，社会效益指标完成。社会效益指标的完成确保了项目按照预期目标完成。</w:t>
      </w:r>
    </w:p>
    <w:p>
      <w:pPr>
        <w:pStyle w:val="2"/>
        <w:ind w:firstLine="640" w:firstLineChars="200"/>
        <w:rPr>
          <w:rFonts w:hint="eastAsia" w:ascii="仿宋_GB2312" w:hAnsi="仿宋" w:eastAsia="仿宋_GB2312" w:cs="宋体"/>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 w:eastAsia="仿宋_GB2312" w:cs="宋体"/>
          <w:b w:val="0"/>
          <w:bCs w:val="0"/>
          <w:color w:val="000000" w:themeColor="text1"/>
          <w:kern w:val="2"/>
          <w:sz w:val="32"/>
          <w:szCs w:val="32"/>
          <w:highlight w:val="none"/>
          <w:lang w:val="en-US" w:eastAsia="zh-CN" w:bidi="ar-SA"/>
          <w14:textFill>
            <w14:solidFill>
              <w14:schemeClr w14:val="tx1"/>
            </w14:solidFill>
          </w14:textFill>
        </w:rPr>
        <w:t>改善群众生产生活条件，预期指标值是有效改善，实际完成值是有效改善</w:t>
      </w:r>
      <w:bookmarkStart w:id="4" w:name="_GoBack"/>
      <w:bookmarkEnd w:id="4"/>
      <w:r>
        <w:rPr>
          <w:rFonts w:hint="eastAsia" w:ascii="仿宋_GB2312" w:hAnsi="仿宋" w:eastAsia="仿宋_GB2312" w:cs="宋体"/>
          <w:b w:val="0"/>
          <w:bCs w:val="0"/>
          <w:color w:val="000000" w:themeColor="text1"/>
          <w:kern w:val="2"/>
          <w:sz w:val="32"/>
          <w:szCs w:val="32"/>
          <w:highlight w:val="none"/>
          <w:lang w:val="en-US" w:eastAsia="zh-CN" w:bidi="ar-SA"/>
          <w14:textFill>
            <w14:solidFill>
              <w14:schemeClr w14:val="tx1"/>
            </w14:solidFill>
          </w14:textFill>
        </w:rPr>
        <w:t>，指标完成率100%。</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lang w:val="en-US" w:eastAsia="zh-CN"/>
        </w:rPr>
      </w:pPr>
      <w:r>
        <w:rPr>
          <w:rFonts w:hint="eastAsia" w:ascii="仿宋_GB2312" w:hAnsi="仿宋" w:eastAsia="仿宋_GB2312" w:cs="宋体"/>
          <w:b w:val="0"/>
          <w:bCs w:val="0"/>
          <w:color w:val="000000" w:themeColor="text1"/>
          <w:kern w:val="2"/>
          <w:sz w:val="32"/>
          <w:szCs w:val="32"/>
          <w:highlight w:val="none"/>
          <w:lang w:val="en-US" w:eastAsia="zh-CN" w:bidi="ar-SA"/>
          <w14:textFill>
            <w14:solidFill>
              <w14:schemeClr w14:val="tx1"/>
            </w14:solidFill>
          </w14:textFill>
        </w:rPr>
        <w:t>受益脱贫人员户数</w:t>
      </w:r>
      <w:r>
        <w:rPr>
          <w:rFonts w:hint="eastAsia" w:hAnsi="仿宋" w:cs="宋体"/>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 w:eastAsia="仿宋_GB2312" w:cs="宋体"/>
          <w:b w:val="0"/>
          <w:bCs w:val="0"/>
          <w:color w:val="000000" w:themeColor="text1"/>
          <w:kern w:val="2"/>
          <w:sz w:val="32"/>
          <w:szCs w:val="32"/>
          <w:highlight w:val="none"/>
          <w:lang w:val="en-US" w:eastAsia="zh-CN" w:bidi="ar-SA"/>
          <w14:textFill>
            <w14:solidFill>
              <w14:schemeClr w14:val="tx1"/>
            </w14:solidFill>
          </w14:textFill>
        </w:rPr>
        <w:t>预期指标值是301户，实际完成值是301户，指标完成率100%。</w:t>
      </w:r>
      <w:r>
        <w:rPr>
          <w:rFonts w:hint="eastAsia" w:ascii="仿宋_GB2312" w:hAnsi="仿宋" w:eastAsia="仿宋_GB2312" w:cs="宋体"/>
          <w:b w:val="0"/>
          <w:bCs w:val="0"/>
          <w:color w:val="000000" w:themeColor="text1"/>
          <w:kern w:val="2"/>
          <w:sz w:val="32"/>
          <w:szCs w:val="32"/>
          <w:highlight w:val="none"/>
          <w:lang w:val="en-US" w:eastAsia="zh-CN" w:bidi="ar-SA"/>
          <w14:textFill>
            <w14:solidFill>
              <w14:schemeClr w14:val="tx1"/>
            </w14:solidFill>
          </w14:textFill>
        </w:rPr>
        <w:tab/>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 w:eastAsia="仿宋_GB2312" w:cs="宋体"/>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 w:eastAsia="仿宋_GB2312" w:cs="宋体"/>
          <w:b w:val="0"/>
          <w:bCs w:val="0"/>
          <w:color w:val="000000" w:themeColor="text1"/>
          <w:kern w:val="2"/>
          <w:sz w:val="32"/>
          <w:szCs w:val="32"/>
          <w:highlight w:val="none"/>
          <w:lang w:val="en-US" w:eastAsia="zh-CN" w:bidi="ar-SA"/>
          <w14:textFill>
            <w14:solidFill>
              <w14:schemeClr w14:val="tx1"/>
            </w14:solidFill>
          </w14:textFill>
        </w:rPr>
        <w:t>受益脱贫人员人数</w:t>
      </w:r>
      <w:r>
        <w:rPr>
          <w:rFonts w:hint="eastAsia" w:hAnsi="仿宋" w:cs="宋体"/>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 w:eastAsia="仿宋_GB2312" w:cs="宋体"/>
          <w:b w:val="0"/>
          <w:bCs w:val="0"/>
          <w:color w:val="000000" w:themeColor="text1"/>
          <w:kern w:val="2"/>
          <w:sz w:val="32"/>
          <w:szCs w:val="32"/>
          <w:highlight w:val="none"/>
          <w:lang w:val="en-US" w:eastAsia="zh-CN" w:bidi="ar-SA"/>
          <w14:textFill>
            <w14:solidFill>
              <w14:schemeClr w14:val="tx1"/>
            </w14:solidFill>
          </w14:textFill>
        </w:rPr>
        <w:t>预期指标值是1173人，实际完成值是1173人，指标完成率100%。</w:t>
      </w:r>
      <w:r>
        <w:rPr>
          <w:rFonts w:hint="eastAsia" w:ascii="仿宋_GB2312" w:hAnsi="仿宋" w:eastAsia="仿宋_GB2312" w:cs="宋体"/>
          <w:b w:val="0"/>
          <w:bCs w:val="0"/>
          <w:color w:val="000000" w:themeColor="text1"/>
          <w:kern w:val="2"/>
          <w:sz w:val="32"/>
          <w:szCs w:val="32"/>
          <w:highlight w:val="none"/>
          <w:lang w:val="en-US" w:eastAsia="zh-CN" w:bidi="ar-SA"/>
          <w14:textFill>
            <w14:solidFill>
              <w14:schemeClr w14:val="tx1"/>
            </w14:solidFill>
          </w14:textFill>
        </w:rPr>
        <w:tab/>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hAnsi="仿宋_GB2312" w:cs="仿宋_GB2312"/>
          <w:b w:val="0"/>
          <w:color w:val="000000" w:themeColor="text1"/>
          <w:highlight w:val="none"/>
          <w14:textFill>
            <w14:solidFill>
              <w14:schemeClr w14:val="tx1"/>
            </w14:solidFill>
          </w14:textFill>
        </w:rPr>
      </w:pPr>
      <w:r>
        <w:rPr>
          <w:rFonts w:hint="eastAsia" w:hAnsi="仿宋_GB2312" w:cs="仿宋_GB2312"/>
          <w:b w:val="0"/>
          <w:color w:val="000000" w:themeColor="text1"/>
          <w:highlight w:val="none"/>
          <w14:textFill>
            <w14:solidFill>
              <w14:schemeClr w14:val="tx1"/>
            </w14:solidFill>
          </w14:textFill>
        </w:rPr>
        <w:t>（3）项目实施的生态效益分析</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hAnsi="仿宋_GB2312" w:eastAsia="仿宋_GB2312" w:cs="仿宋_GB2312"/>
          <w:b w:val="0"/>
          <w:color w:val="000000" w:themeColor="text1"/>
          <w:highlight w:val="none"/>
          <w:lang w:eastAsia="zh-CN"/>
          <w14:textFill>
            <w14:solidFill>
              <w14:schemeClr w14:val="tx1"/>
            </w14:solidFill>
          </w14:textFill>
        </w:rPr>
      </w:pPr>
      <w:r>
        <w:rPr>
          <w:rFonts w:hint="eastAsia" w:hAnsi="仿宋_GB2312" w:cs="仿宋_GB2312"/>
          <w:b w:val="0"/>
          <w:color w:val="000000" w:themeColor="text1"/>
          <w:highlight w:val="none"/>
          <w:lang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 w:eastAsia="仿宋_GB2312" w:cs="宋体"/>
          <w:color w:val="000000" w:themeColor="text1"/>
          <w:sz w:val="32"/>
          <w:szCs w:val="32"/>
          <w:highlight w:val="none"/>
          <w14:textFill>
            <w14:solidFill>
              <w14:schemeClr w14:val="tx1"/>
            </w14:solidFill>
          </w14:textFill>
        </w:rPr>
      </w:pPr>
      <w:r>
        <w:rPr>
          <w:rFonts w:hint="eastAsia" w:ascii="仿宋_GB2312" w:hAnsi="仿宋" w:eastAsia="仿宋_GB2312" w:cs="宋体"/>
          <w:color w:val="000000" w:themeColor="text1"/>
          <w:sz w:val="32"/>
          <w:szCs w:val="32"/>
          <w:highlight w:val="none"/>
          <w14:textFill>
            <w14:solidFill>
              <w14:schemeClr w14:val="tx1"/>
            </w14:solidFill>
          </w14:textFill>
        </w:rPr>
        <w:t>（4）项目实施的可持续影响分析。</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Ansi="仿宋_GB2312" w:cs="仿宋_GB2312"/>
          <w:b w:val="0"/>
          <w:color w:val="000000" w:themeColor="text1"/>
          <w:highlight w:val="none"/>
          <w14:textFill>
            <w14:solidFill>
              <w14:schemeClr w14:val="tx1"/>
            </w14:solidFill>
          </w14:textFill>
        </w:rPr>
      </w:pPr>
      <w:r>
        <w:rPr>
          <w:rFonts w:hint="eastAsia" w:ascii="仿宋_GB2312" w:hAnsi="仿宋" w:eastAsia="仿宋_GB2312" w:cs="宋体"/>
          <w:color w:val="000000" w:themeColor="text1"/>
          <w:sz w:val="32"/>
          <w:szCs w:val="32"/>
          <w:highlight w:val="none"/>
          <w14:textFill>
            <w14:solidFill>
              <w14:schemeClr w14:val="tx1"/>
            </w14:solidFill>
          </w14:textFill>
        </w:rPr>
        <w:t>可持续影响指标共计</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1</w:t>
      </w:r>
      <w:r>
        <w:rPr>
          <w:rFonts w:hint="eastAsia" w:ascii="仿宋_GB2312" w:hAnsi="仿宋" w:eastAsia="仿宋_GB2312" w:cs="宋体"/>
          <w:color w:val="000000" w:themeColor="text1"/>
          <w:sz w:val="32"/>
          <w:szCs w:val="32"/>
          <w:highlight w:val="none"/>
          <w14:textFill>
            <w14:solidFill>
              <w14:schemeClr w14:val="tx1"/>
            </w14:solidFill>
          </w14:textFill>
        </w:rPr>
        <w:t>个，完成</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1</w:t>
      </w:r>
      <w:r>
        <w:rPr>
          <w:rFonts w:hint="eastAsia" w:ascii="仿宋_GB2312" w:hAnsi="仿宋" w:eastAsia="仿宋_GB2312" w:cs="宋体"/>
          <w:color w:val="000000" w:themeColor="text1"/>
          <w:sz w:val="32"/>
          <w:szCs w:val="32"/>
          <w:highlight w:val="none"/>
          <w14:textFill>
            <w14:solidFill>
              <w14:schemeClr w14:val="tx1"/>
            </w14:solidFill>
          </w14:textFill>
        </w:rPr>
        <w:t>个，达到预期目标，可持续影响指标完成。可持续影响指标的完成确保了项目按照预期目标完成。</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eastAsia="仿宋_GB2312"/>
          <w:lang w:eastAsia="zh-CN"/>
        </w:rPr>
      </w:pPr>
      <w:r>
        <w:rPr>
          <w:rFonts w:hint="eastAsia" w:ascii="仿宋_GB2312" w:hAnsi="仿宋" w:eastAsia="仿宋_GB2312" w:cs="宋体"/>
          <w:color w:val="000000" w:themeColor="text1"/>
          <w:sz w:val="32"/>
          <w:szCs w:val="32"/>
          <w:highlight w:val="none"/>
          <w14:textFill>
            <w14:solidFill>
              <w14:schemeClr w14:val="tx1"/>
            </w14:solidFill>
          </w14:textFill>
        </w:rPr>
        <w:t>工程设计使用年限</w:t>
      </w:r>
      <w:r>
        <w:rPr>
          <w:rFonts w:hint="eastAsia" w:ascii="仿宋_GB2312" w:hAnsi="仿宋" w:eastAsia="仿宋_GB2312" w:cs="宋体"/>
          <w:color w:val="000000" w:themeColor="text1"/>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z w:val="32"/>
          <w:szCs w:val="32"/>
          <w:highlight w:val="none"/>
          <w14:textFill>
            <w14:solidFill>
              <w14:schemeClr w14:val="tx1"/>
            </w14:solidFill>
          </w14:textFill>
        </w:rPr>
        <w:t>预期指标是</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≥10年</w:t>
      </w:r>
      <w:r>
        <w:rPr>
          <w:rFonts w:hint="eastAsia" w:ascii="仿宋_GB2312" w:hAnsi="仿宋" w:eastAsia="仿宋_GB2312" w:cs="宋体"/>
          <w:color w:val="000000" w:themeColor="text1"/>
          <w:sz w:val="32"/>
          <w:szCs w:val="32"/>
          <w:highlight w:val="none"/>
          <w14:textFill>
            <w14:solidFill>
              <w14:schemeClr w14:val="tx1"/>
            </w14:solidFill>
          </w14:textFill>
        </w:rPr>
        <w:t>，实际完成值是</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10年</w:t>
      </w:r>
      <w:r>
        <w:rPr>
          <w:rFonts w:hint="eastAsia" w:ascii="仿宋_GB2312" w:hAnsi="仿宋" w:eastAsia="仿宋_GB2312" w:cs="宋体"/>
          <w:color w:val="000000" w:themeColor="text1"/>
          <w:sz w:val="32"/>
          <w:szCs w:val="32"/>
          <w:highlight w:val="none"/>
          <w14:textFill>
            <w14:solidFill>
              <w14:schemeClr w14:val="tx1"/>
            </w14:solidFill>
          </w14:textFill>
        </w:rPr>
        <w:t>，指标完成率是</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100</w:t>
      </w:r>
      <w:r>
        <w:rPr>
          <w:rFonts w:hint="eastAsia" w:ascii="仿宋_GB2312" w:hAnsi="仿宋" w:eastAsia="仿宋_GB2312" w:cs="宋体"/>
          <w:color w:val="000000" w:themeColor="text1"/>
          <w:sz w:val="32"/>
          <w:szCs w:val="32"/>
          <w:highlight w:val="none"/>
          <w14:textFill>
            <w14:solidFill>
              <w14:schemeClr w14:val="tx1"/>
            </w14:solidFill>
          </w14:textFill>
        </w:rPr>
        <w:t>%</w:t>
      </w:r>
      <w:r>
        <w:rPr>
          <w:rFonts w:hint="eastAsia" w:ascii="仿宋_GB2312" w:hAnsi="仿宋" w:eastAsia="仿宋_GB2312" w:cs="宋体"/>
          <w:color w:val="000000" w:themeColor="text1"/>
          <w:sz w:val="32"/>
          <w:szCs w:val="32"/>
          <w:highlight w:val="none"/>
          <w:lang w:eastAsia="zh-CN"/>
          <w14:textFill>
            <w14:solidFill>
              <w14:schemeClr w14:val="tx1"/>
            </w14:solidFill>
          </w14:textFill>
        </w:rPr>
        <w:t>。</w:t>
      </w:r>
    </w:p>
    <w:p>
      <w:pPr>
        <w:pStyle w:val="50"/>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Ansi="仿宋_GB2312" w:cs="仿宋_GB2312"/>
          <w:b w:val="0"/>
          <w:color w:val="000000" w:themeColor="text1"/>
          <w:highlight w:val="none"/>
          <w14:textFill>
            <w14:solidFill>
              <w14:schemeClr w14:val="tx1"/>
            </w14:solidFill>
          </w14:textFill>
        </w:rPr>
      </w:pPr>
      <w:r>
        <w:rPr>
          <w:rFonts w:hint="eastAsia" w:hAnsi="仿宋_GB2312" w:cs="仿宋_GB2312"/>
          <w:bCs/>
          <w:color w:val="000000" w:themeColor="text1"/>
          <w:highlight w:val="none"/>
          <w14:textFill>
            <w14:solidFill>
              <w14:schemeClr w14:val="tx1"/>
            </w14:solidFill>
          </w14:textFill>
        </w:rPr>
        <w:t>3．满意度指标完成情况分析。</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 w:eastAsia="仿宋_GB2312" w:cs="宋体"/>
          <w:color w:val="000000" w:themeColor="text1"/>
          <w:sz w:val="32"/>
          <w:szCs w:val="32"/>
          <w:highlight w:val="none"/>
          <w14:textFill>
            <w14:solidFill>
              <w14:schemeClr w14:val="tx1"/>
            </w14:solidFill>
          </w14:textFill>
        </w:rPr>
      </w:pPr>
      <w:r>
        <w:rPr>
          <w:rFonts w:hint="eastAsia" w:ascii="仿宋_GB2312" w:hAnsi="仿宋" w:eastAsia="仿宋_GB2312" w:cs="宋体"/>
          <w:color w:val="000000" w:themeColor="text1"/>
          <w:sz w:val="32"/>
          <w:szCs w:val="32"/>
          <w:highlight w:val="none"/>
          <w14:textFill>
            <w14:solidFill>
              <w14:schemeClr w14:val="tx1"/>
            </w14:solidFill>
          </w14:textFill>
        </w:rPr>
        <w:t>满意度指标共计</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2</w:t>
      </w:r>
      <w:r>
        <w:rPr>
          <w:rFonts w:hint="eastAsia" w:ascii="仿宋_GB2312" w:hAnsi="仿宋" w:eastAsia="仿宋_GB2312" w:cs="宋体"/>
          <w:color w:val="000000" w:themeColor="text1"/>
          <w:sz w:val="32"/>
          <w:szCs w:val="32"/>
          <w:highlight w:val="none"/>
          <w14:textFill>
            <w14:solidFill>
              <w14:schemeClr w14:val="tx1"/>
            </w14:solidFill>
          </w14:textFill>
        </w:rPr>
        <w:t>个，完成</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2</w:t>
      </w:r>
      <w:r>
        <w:rPr>
          <w:rFonts w:hint="eastAsia" w:ascii="仿宋_GB2312" w:hAnsi="仿宋" w:eastAsia="仿宋_GB2312" w:cs="宋体"/>
          <w:color w:val="000000" w:themeColor="text1"/>
          <w:sz w:val="32"/>
          <w:szCs w:val="32"/>
          <w:highlight w:val="none"/>
          <w14:textFill>
            <w14:solidFill>
              <w14:schemeClr w14:val="tx1"/>
            </w14:solidFill>
          </w14:textFill>
        </w:rPr>
        <w:t>个，达到预期目标，满意度指标完成。</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 w:eastAsia="仿宋_GB2312" w:cs="宋体"/>
          <w:color w:val="000000" w:themeColor="text1"/>
          <w:sz w:val="32"/>
          <w:szCs w:val="32"/>
          <w:highlight w:val="none"/>
          <w:lang w:eastAsia="zh-CN"/>
          <w14:textFill>
            <w14:solidFill>
              <w14:schemeClr w14:val="tx1"/>
            </w14:solidFill>
          </w14:textFill>
        </w:rPr>
      </w:pPr>
      <w:r>
        <w:rPr>
          <w:rFonts w:hint="eastAsia" w:ascii="仿宋_GB2312" w:hAnsi="仿宋" w:eastAsia="仿宋_GB2312" w:cs="宋体"/>
          <w:color w:val="000000" w:themeColor="text1"/>
          <w:sz w:val="32"/>
          <w:szCs w:val="32"/>
          <w:highlight w:val="none"/>
          <w14:textFill>
            <w14:solidFill>
              <w14:schemeClr w14:val="tx1"/>
            </w14:solidFill>
          </w14:textFill>
        </w:rPr>
        <w:t>受益脱贫人员满意度</w:t>
      </w:r>
      <w:r>
        <w:rPr>
          <w:rFonts w:hint="eastAsia" w:ascii="仿宋_GB2312" w:hAnsi="仿宋" w:eastAsia="仿宋_GB2312" w:cs="宋体"/>
          <w:color w:val="000000" w:themeColor="text1"/>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z w:val="32"/>
          <w:szCs w:val="32"/>
          <w:highlight w:val="none"/>
          <w14:textFill>
            <w14:solidFill>
              <w14:schemeClr w14:val="tx1"/>
            </w14:solidFill>
          </w14:textFill>
        </w:rPr>
        <w:t>预期指标是</w:t>
      </w:r>
      <w:r>
        <w:rPr>
          <w:rFonts w:hint="eastAsia" w:ascii="仿宋_GB2312" w:hAnsi="仿宋" w:eastAsia="仿宋_GB2312" w:cs="宋体"/>
          <w:color w:val="000000" w:themeColor="text1"/>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z w:val="32"/>
          <w:szCs w:val="32"/>
          <w:highlight w:val="none"/>
          <w14:textFill>
            <w14:solidFill>
              <w14:schemeClr w14:val="tx1"/>
            </w14:solidFill>
          </w14:textFill>
        </w:rPr>
        <w:t>95%，实际完成值是</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100</w:t>
      </w:r>
      <w:r>
        <w:rPr>
          <w:rFonts w:hint="eastAsia" w:ascii="仿宋_GB2312" w:hAnsi="仿宋" w:eastAsia="仿宋_GB2312" w:cs="宋体"/>
          <w:color w:val="000000" w:themeColor="text1"/>
          <w:sz w:val="32"/>
          <w:szCs w:val="32"/>
          <w:highlight w:val="none"/>
          <w14:textFill>
            <w14:solidFill>
              <w14:schemeClr w14:val="tx1"/>
            </w14:solidFill>
          </w14:textFill>
        </w:rPr>
        <w:t>%，指标完成率是</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100</w:t>
      </w:r>
      <w:r>
        <w:rPr>
          <w:rFonts w:hint="eastAsia" w:ascii="仿宋_GB2312" w:hAnsi="仿宋" w:eastAsia="仿宋_GB2312" w:cs="宋体"/>
          <w:color w:val="000000" w:themeColor="text1"/>
          <w:sz w:val="32"/>
          <w:szCs w:val="32"/>
          <w:highlight w:val="none"/>
          <w14:textFill>
            <w14:solidFill>
              <w14:schemeClr w14:val="tx1"/>
            </w14:solidFill>
          </w14:textFill>
        </w:rPr>
        <w:t>%</w:t>
      </w:r>
      <w:r>
        <w:rPr>
          <w:rFonts w:hint="eastAsia" w:ascii="仿宋_GB2312" w:hAnsi="仿宋" w:eastAsia="仿宋_GB2312" w:cs="宋体"/>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 w:eastAsia="仿宋_GB2312" w:cs="宋体"/>
          <w:color w:val="000000" w:themeColor="text1"/>
          <w:sz w:val="32"/>
          <w:szCs w:val="32"/>
          <w:highlight w:val="none"/>
          <w:lang w:eastAsia="zh-CN"/>
          <w14:textFill>
            <w14:solidFill>
              <w14:schemeClr w14:val="tx1"/>
            </w14:solidFill>
          </w14:textFill>
        </w:rPr>
      </w:pPr>
      <w:r>
        <w:rPr>
          <w:rFonts w:hint="eastAsia" w:ascii="仿宋_GB2312" w:hAnsi="仿宋" w:eastAsia="仿宋_GB2312" w:cs="宋体"/>
          <w:color w:val="000000" w:themeColor="text1"/>
          <w:sz w:val="32"/>
          <w:szCs w:val="32"/>
          <w:highlight w:val="none"/>
          <w14:textFill>
            <w14:solidFill>
              <w14:schemeClr w14:val="tx1"/>
            </w14:solidFill>
          </w14:textFill>
        </w:rPr>
        <w:t>受益人员满意度</w:t>
      </w:r>
      <w:r>
        <w:rPr>
          <w:rFonts w:hint="eastAsia" w:ascii="仿宋_GB2312" w:hAnsi="仿宋" w:eastAsia="仿宋_GB2312" w:cs="宋体"/>
          <w:color w:val="000000" w:themeColor="text1"/>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z w:val="32"/>
          <w:szCs w:val="32"/>
          <w:highlight w:val="none"/>
          <w14:textFill>
            <w14:solidFill>
              <w14:schemeClr w14:val="tx1"/>
            </w14:solidFill>
          </w14:textFill>
        </w:rPr>
        <w:t>预期指标是</w:t>
      </w:r>
      <w:r>
        <w:rPr>
          <w:rFonts w:hint="eastAsia" w:ascii="仿宋_GB2312" w:hAnsi="仿宋" w:eastAsia="仿宋_GB2312" w:cs="宋体"/>
          <w:color w:val="000000" w:themeColor="text1"/>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z w:val="32"/>
          <w:szCs w:val="32"/>
          <w:highlight w:val="none"/>
          <w14:textFill>
            <w14:solidFill>
              <w14:schemeClr w14:val="tx1"/>
            </w14:solidFill>
          </w14:textFill>
        </w:rPr>
        <w:t>9</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0</w:t>
      </w:r>
      <w:r>
        <w:rPr>
          <w:rFonts w:hint="eastAsia" w:ascii="仿宋_GB2312" w:hAnsi="仿宋" w:eastAsia="仿宋_GB2312" w:cs="宋体"/>
          <w:color w:val="000000" w:themeColor="text1"/>
          <w:sz w:val="32"/>
          <w:szCs w:val="32"/>
          <w:highlight w:val="none"/>
          <w14:textFill>
            <w14:solidFill>
              <w14:schemeClr w14:val="tx1"/>
            </w14:solidFill>
          </w14:textFill>
        </w:rPr>
        <w:t>%，实际完成值是</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100</w:t>
      </w:r>
      <w:r>
        <w:rPr>
          <w:rFonts w:hint="eastAsia" w:ascii="仿宋_GB2312" w:hAnsi="仿宋" w:eastAsia="仿宋_GB2312" w:cs="宋体"/>
          <w:color w:val="000000" w:themeColor="text1"/>
          <w:sz w:val="32"/>
          <w:szCs w:val="32"/>
          <w:highlight w:val="none"/>
          <w14:textFill>
            <w14:solidFill>
              <w14:schemeClr w14:val="tx1"/>
            </w14:solidFill>
          </w14:textFill>
        </w:rPr>
        <w:t>%，指标完成率是</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100</w:t>
      </w:r>
      <w:r>
        <w:rPr>
          <w:rFonts w:hint="eastAsia" w:ascii="仿宋_GB2312" w:hAnsi="仿宋" w:eastAsia="仿宋_GB2312" w:cs="宋体"/>
          <w:color w:val="000000" w:themeColor="text1"/>
          <w:sz w:val="32"/>
          <w:szCs w:val="32"/>
          <w:highlight w:val="none"/>
          <w14:textFill>
            <w14:solidFill>
              <w14:schemeClr w14:val="tx1"/>
            </w14:solidFill>
          </w14:textFill>
        </w:rPr>
        <w:t>%</w:t>
      </w:r>
      <w:r>
        <w:rPr>
          <w:rFonts w:hint="eastAsia" w:ascii="仿宋_GB2312" w:hAnsi="仿宋" w:eastAsia="仿宋_GB2312" w:cs="宋体"/>
          <w:color w:val="000000" w:themeColor="text1"/>
          <w:sz w:val="32"/>
          <w:szCs w:val="32"/>
          <w:highlight w:val="none"/>
          <w:lang w:eastAsia="zh-CN"/>
          <w14:textFill>
            <w14:solidFill>
              <w14:schemeClr w14:val="tx1"/>
            </w14:solidFill>
          </w14:textFill>
        </w:rPr>
        <w:t>。</w:t>
      </w:r>
    </w:p>
    <w:p>
      <w:pPr>
        <w:pStyle w:val="2"/>
        <w:rPr>
          <w:rFonts w:hint="eastAsia"/>
          <w:lang w:eastAsia="zh-CN"/>
        </w:rPr>
      </w:pP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五、项目绩效目标未完成原因及下一步改进措施</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ascii="仿宋_GB2312" w:hAnsi="仿宋" w:eastAsia="仿宋_GB2312" w:cs="宋体"/>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（一）偏离绩效目标原因</w:t>
      </w:r>
    </w:p>
    <w:p>
      <w:pPr>
        <w:spacing w:line="560" w:lineRule="exact"/>
        <w:ind w:firstLine="640" w:firstLineChars="200"/>
        <w:rPr>
          <w:rFonts w:ascii="仿宋_GB2312" w:hAnsi="仿宋" w:eastAsia="仿宋_GB2312" w:cs="宋体"/>
          <w:color w:val="000000" w:themeColor="text1"/>
          <w:sz w:val="32"/>
          <w:szCs w:val="32"/>
          <w:highlight w:val="none"/>
          <w14:textFill>
            <w14:solidFill>
              <w14:schemeClr w14:val="tx1"/>
            </w14:solidFill>
          </w14:textFill>
        </w:rPr>
      </w:pP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前期实施方案概算编制不精准。</w:t>
      </w:r>
    </w:p>
    <w:p>
      <w:pPr>
        <w:spacing w:line="560" w:lineRule="exact"/>
        <w:ind w:firstLine="643" w:firstLineChars="200"/>
        <w:rPr>
          <w:rFonts w:ascii="楷体" w:hAnsi="楷体" w:eastAsia="楷体" w:cs="楷体"/>
          <w:b/>
          <w:bCs/>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（二）下一步改进措施</w:t>
      </w:r>
    </w:p>
    <w:p>
      <w:pPr>
        <w:pStyle w:val="50"/>
        <w:spacing w:line="560" w:lineRule="exact"/>
        <w:ind w:firstLine="624" w:firstLineChars="200"/>
        <w:rPr>
          <w:rFonts w:hAnsi="仿宋"/>
          <w:b w:val="0"/>
          <w:bCs/>
          <w:color w:val="000000" w:themeColor="text1"/>
          <w:spacing w:val="-4"/>
          <w14:textFill>
            <w14:solidFill>
              <w14:schemeClr w14:val="tx1"/>
            </w14:solidFill>
          </w14:textFill>
        </w:rPr>
      </w:pPr>
      <w:r>
        <w:rPr>
          <w:rFonts w:hint="eastAsia" w:hAnsi="仿宋"/>
          <w:b w:val="0"/>
          <w:bCs/>
          <w:color w:val="000000" w:themeColor="text1"/>
          <w:spacing w:val="-4"/>
          <w:highlight w:val="none"/>
          <w14:textFill>
            <w14:solidFill>
              <w14:schemeClr w14:val="tx1"/>
            </w14:solidFill>
          </w14:textFill>
        </w:rPr>
        <w:t>今后加强</w:t>
      </w:r>
      <w:r>
        <w:rPr>
          <w:rFonts w:hint="eastAsia" w:hAnsi="仿宋"/>
          <w:b w:val="0"/>
          <w:bCs/>
          <w:color w:val="000000" w:themeColor="text1"/>
          <w:spacing w:val="-4"/>
          <w:highlight w:val="none"/>
          <w:lang w:val="en-US" w:eastAsia="zh-CN"/>
          <w14:textFill>
            <w14:solidFill>
              <w14:schemeClr w14:val="tx1"/>
            </w14:solidFill>
          </w14:textFill>
        </w:rPr>
        <w:t>扶贫</w:t>
      </w:r>
      <w:r>
        <w:rPr>
          <w:rFonts w:hint="eastAsia" w:hAnsi="仿宋"/>
          <w:b w:val="0"/>
          <w:bCs/>
          <w:color w:val="000000" w:themeColor="text1"/>
          <w:spacing w:val="-4"/>
          <w:highlight w:val="none"/>
          <w14:textFill>
            <w14:solidFill>
              <w14:schemeClr w14:val="tx1"/>
            </w14:solidFill>
          </w14:textFill>
        </w:rPr>
        <w:t>专项资金申请，及时编写实施方案</w:t>
      </w:r>
      <w:r>
        <w:rPr>
          <w:rFonts w:hint="eastAsia" w:hAnsi="仿宋"/>
          <w:b w:val="0"/>
          <w:bCs/>
          <w:color w:val="000000" w:themeColor="text1"/>
          <w:spacing w:val="-4"/>
          <w:highlight w:val="none"/>
          <w:lang w:eastAsia="zh-CN"/>
          <w14:textFill>
            <w14:solidFill>
              <w14:schemeClr w14:val="tx1"/>
            </w14:solidFill>
          </w14:textFill>
        </w:rPr>
        <w:t>，</w:t>
      </w:r>
      <w:r>
        <w:rPr>
          <w:rFonts w:hint="eastAsia" w:hAnsi="仿宋"/>
          <w:b w:val="0"/>
          <w:bCs/>
          <w:color w:val="000000" w:themeColor="text1"/>
          <w:spacing w:val="-4"/>
          <w:highlight w:val="none"/>
          <w:lang w:val="en-US" w:eastAsia="zh-CN"/>
          <w14:textFill>
            <w14:solidFill>
              <w14:schemeClr w14:val="tx1"/>
            </w14:solidFill>
          </w14:textFill>
        </w:rPr>
        <w:t>细化前期规划设计</w:t>
      </w:r>
      <w:r>
        <w:rPr>
          <w:rFonts w:hint="eastAsia" w:hAnsi="仿宋"/>
          <w:b w:val="0"/>
          <w:bCs/>
          <w:color w:val="000000" w:themeColor="text1"/>
          <w:spacing w:val="-4"/>
          <w:highlight w:val="none"/>
          <w14:textFill>
            <w14:solidFill>
              <w14:schemeClr w14:val="tx1"/>
            </w14:solidFill>
          </w14:textFill>
        </w:rPr>
        <w:t>，并对各项指标和指标值的设定要进一步优化、完善。严格执行专项资金管理办法和财政资金管理制度，按照项目实施方案、项目进度表严格执行，稳步推进，加快项目实施、</w:t>
      </w:r>
      <w:r>
        <w:rPr>
          <w:rFonts w:hint="eastAsia" w:hAnsi="仿宋"/>
          <w:b w:val="0"/>
          <w:bCs/>
          <w:color w:val="000000" w:themeColor="text1"/>
          <w:spacing w:val="-4"/>
          <w14:textFill>
            <w14:solidFill>
              <w14:schemeClr w14:val="tx1"/>
            </w14:solidFill>
          </w14:textFill>
        </w:rPr>
        <w:t>验收和移交，使项目尽快投入运行。加强后续的管理工作，按照项目的可持续性，最大限度发挥项目的效益。</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六、综合评价结论</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hAnsi="仿宋_GB2312" w:eastAsia="仿宋_GB2312" w:cs="仿宋_GB2312"/>
          <w:b w:val="0"/>
          <w:color w:val="000000" w:themeColor="text1"/>
          <w:highlight w:val="none"/>
          <w:lang w:eastAsia="zh-CN"/>
          <w14:textFill>
            <w14:solidFill>
              <w14:schemeClr w14:val="tx1"/>
            </w14:solidFill>
          </w14:textFill>
        </w:rPr>
      </w:pPr>
      <w:r>
        <w:rPr>
          <w:rFonts w:hint="eastAsia" w:hAnsi="仿宋_GB2312" w:cs="仿宋_GB2312"/>
          <w:b w:val="0"/>
          <w:color w:val="000000" w:themeColor="text1"/>
          <w:highlight w:val="none"/>
          <w:lang w:val="en-US" w:eastAsia="zh-CN"/>
          <w14:textFill>
            <w14:solidFill>
              <w14:schemeClr w14:val="tx1"/>
            </w14:solidFill>
          </w14:textFill>
        </w:rPr>
        <w:t>克州乌恰县铁列克乡铁列克村村级道路硬化建设项目</w:t>
      </w:r>
      <w:r>
        <w:rPr>
          <w:rFonts w:hint="eastAsia" w:hAnsi="仿宋_GB2312" w:cs="仿宋_GB2312"/>
          <w:b w:val="0"/>
          <w:color w:val="000000" w:themeColor="text1"/>
          <w:highlight w:val="none"/>
          <w14:textFill>
            <w14:solidFill>
              <w14:schemeClr w14:val="tx1"/>
            </w14:solidFill>
          </w14:textFill>
        </w:rPr>
        <w:t>已实施完毕，经综合评价</w:t>
      </w:r>
      <w:r>
        <w:rPr>
          <w:rFonts w:hint="eastAsia" w:hAnsi="仿宋_GB2312" w:cs="仿宋_GB2312"/>
          <w:b w:val="0"/>
          <w:color w:val="000000" w:themeColor="text1"/>
          <w:highlight w:val="none"/>
          <w:lang w:val="en-US" w:eastAsia="zh-CN"/>
          <w14:textFill>
            <w14:solidFill>
              <w14:schemeClr w14:val="tx1"/>
            </w14:solidFill>
          </w14:textFill>
        </w:rPr>
        <w:t>得分：99.7分</w:t>
      </w:r>
      <w:r>
        <w:rPr>
          <w:rFonts w:hint="eastAsia" w:hAnsi="仿宋_GB2312" w:cs="仿宋_GB2312"/>
          <w:b w:val="0"/>
          <w:color w:val="000000" w:themeColor="text1"/>
          <w:highlight w:val="none"/>
          <w:lang w:eastAsia="zh-CN"/>
          <w14:textFill>
            <w14:solidFill>
              <w14:schemeClr w14:val="tx1"/>
            </w14:solidFill>
          </w14:textFill>
        </w:rPr>
        <w:t>。</w:t>
      </w:r>
    </w:p>
    <w:p>
      <w:pPr>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项目</w:t>
      </w:r>
      <w:r>
        <w:rPr>
          <w:rFonts w:hint="eastAsia" w:ascii="仿宋_GB2312" w:eastAsia="仿宋_GB2312"/>
          <w:sz w:val="32"/>
          <w:szCs w:val="32"/>
        </w:rPr>
        <w:t>共支付资金</w:t>
      </w:r>
      <w:r>
        <w:rPr>
          <w:rFonts w:hint="eastAsia" w:ascii="仿宋_GB2312" w:eastAsia="仿宋_GB2312"/>
          <w:sz w:val="32"/>
          <w:szCs w:val="32"/>
          <w:lang w:val="en-US" w:eastAsia="zh-CN"/>
        </w:rPr>
        <w:t>310.7</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已完成建设内容如下：新建混凝土路4km，路基宽4.5m，路面宽4m，厚度18cm。该工程的建设，有效改善乡村道路通行条件，解决沿线居民出行难问题，将会改善铁列克村全村居民出行安全便利，涉及脱贫人员301户，1173人生产生活条件，加强经济商品流通和新农村建设。</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rPr>
        <w:t>七、绩效自评结果应用和公开情况</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结果应用：将自评结果报送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乌恰</w:t>
      </w:r>
      <w:r>
        <w:rPr>
          <w:rFonts w:hint="eastAsia" w:ascii="仿宋_GB2312" w:hAnsi="仿宋_GB2312" w:eastAsia="仿宋_GB2312" w:cs="仿宋_GB2312"/>
          <w:color w:val="000000" w:themeColor="text1"/>
          <w:sz w:val="32"/>
          <w:szCs w:val="32"/>
          <w:highlight w:val="none"/>
          <w14:textFill>
            <w14:solidFill>
              <w14:schemeClr w14:val="tx1"/>
            </w14:solidFill>
          </w14:textFill>
        </w:rPr>
        <w:t>县财政局及地区财政局，根据绩效自评结果作为下一年度资金安排参考。在次年对该项工作提出整改措施，并落实到位。今后我单位会注重结果导向、强调成本效益、硬化责任约束，不断加强绩效管理队伍建设，提升业务素质，提高预算管理水平和政策实施效果，实现预算和绩效管理一体化，着力提高财政资源配置效率和使用效益，全面提升我单位公共服务水平。</w:t>
      </w:r>
    </w:p>
    <w:p>
      <w:pPr>
        <w:pStyle w:val="50"/>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黑体" w:hAnsi="黑体" w:eastAsia="黑体"/>
          <w:b w:val="0"/>
          <w:highlight w:val="none"/>
        </w:rPr>
      </w:pPr>
      <w:r>
        <w:rPr>
          <w:rFonts w:hint="eastAsia" w:ascii="黑体" w:hAnsi="黑体" w:eastAsia="黑体"/>
          <w:b w:val="0"/>
          <w:highlight w:val="none"/>
        </w:rPr>
        <w:t>八、绩效自评工作的经验、问题和建议</w:t>
      </w:r>
    </w:p>
    <w:p>
      <w:pPr>
        <w:pStyle w:val="50"/>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Ansi="仿宋_GB2312" w:cs="仿宋_GB2312"/>
          <w:b w:val="0"/>
          <w:highlight w:val="none"/>
        </w:rPr>
      </w:pPr>
      <w:r>
        <w:rPr>
          <w:rFonts w:hint="eastAsia" w:ascii="楷体" w:hAnsi="楷体" w:eastAsia="楷体" w:cs="楷体"/>
          <w:bCs/>
          <w:highlight w:val="none"/>
        </w:rPr>
        <w:t>（一）主要经验及做法</w:t>
      </w:r>
    </w:p>
    <w:p>
      <w:pPr>
        <w:pStyle w:val="5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pPr>
      <w:r>
        <w:rPr>
          <w:rFonts w:hint="eastAsia" w:hAnsi="仿宋_GB2312" w:cs="仿宋_GB2312"/>
          <w:b w:val="0"/>
          <w:color w:val="000000" w:themeColor="text1"/>
          <w:kern w:val="2"/>
          <w:sz w:val="32"/>
          <w:szCs w:val="32"/>
          <w:highlight w:val="none"/>
          <w:lang w:val="en-US" w:eastAsia="zh-CN" w:bidi="ar-SA"/>
          <w14:textFill>
            <w14:solidFill>
              <w14:schemeClr w14:val="tx1"/>
            </w14:solidFill>
          </w14:textFill>
        </w:rPr>
        <w:t>乌恰县铁列克乡铁列克村村级道路硬化建设项目</w:t>
      </w:r>
      <w:r>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t>资金的使用按照政策标准，专款专用，张榜公示，做到政务公开，项目资金工作置于民众的监督之下，保证各项工作公开透明。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t>1.认真做好项目前期工作。在项目择优上，选择关系到贫困群众生产生活，真正能够起到典型示范劳动作用的重要项目。在严把投资关上，严格执行项目施工图设计和预算的</w:t>
      </w:r>
      <w:r>
        <w:rPr>
          <w:rFonts w:hint="default"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t>审</w:t>
      </w:r>
      <w:r>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t>核及审批制度，达到了优化方案，节约投资，效益最大化的目的。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w:t>
      </w:r>
      <w:r>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t>全面质量管理，制定了施工质量保证体系，从组织机构的完善着手，认真贯彻以预防为主的原则，把材料物资供应，工序质量控制等基础工作放到十分重要的地位，使整个质量管理形成网络。工程招投标、施工、质量监督、检查验收等环节层层把好关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3.</w:t>
      </w:r>
      <w:r>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t>加强制度建设。严把原材料及设备检验关、工序质量检验关、成品质量验收关和加强工序管理，质量检测程序上认真执行自检、复检、交接检的“三检”制度。推行质量目标管理和质量管理考核制度。做到了工程质量全过程控制。</w:t>
      </w:r>
    </w:p>
    <w:p>
      <w:pPr>
        <w:pStyle w:val="5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 w:hAnsi="楷体" w:eastAsia="楷体" w:cs="楷体"/>
          <w:bCs/>
          <w:highlight w:val="none"/>
        </w:rPr>
      </w:pPr>
      <w:r>
        <w:rPr>
          <w:rFonts w:hint="eastAsia" w:ascii="楷体" w:hAnsi="楷体" w:eastAsia="楷体" w:cs="楷体"/>
          <w:bCs/>
          <w:highlight w:val="none"/>
        </w:rPr>
        <w:t>（二）存在的问题</w:t>
      </w:r>
    </w:p>
    <w:p>
      <w:pPr>
        <w:pStyle w:val="5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仿宋_GB2312" w:cs="仿宋_GB2312"/>
          <w:b w:val="0"/>
          <w:color w:val="000000" w:themeColor="text1"/>
          <w:highlight w:val="none"/>
          <w:lang w:val="en-US" w:eastAsia="zh-CN"/>
          <w14:textFill>
            <w14:solidFill>
              <w14:schemeClr w14:val="tx1"/>
            </w14:solidFill>
          </w14:textFill>
        </w:rPr>
      </w:pPr>
      <w:r>
        <w:rPr>
          <w:rFonts w:hint="eastAsia" w:hAnsi="仿宋_GB2312" w:cs="仿宋_GB2312"/>
          <w:b w:val="0"/>
          <w:bCs w:val="0"/>
          <w:color w:val="000000" w:themeColor="text1"/>
          <w:highlight w:val="none"/>
          <w:lang w:val="en-US" w:eastAsia="zh-CN"/>
          <w14:textFill>
            <w14:solidFill>
              <w14:schemeClr w14:val="tx1"/>
            </w14:solidFill>
          </w14:textFill>
        </w:rPr>
        <w:t>1.项目</w:t>
      </w:r>
      <w:r>
        <w:rPr>
          <w:rFonts w:hint="eastAsia" w:hAnsi="仿宋_GB2312" w:cs="仿宋_GB2312"/>
          <w:b w:val="0"/>
          <w:color w:val="000000" w:themeColor="text1"/>
          <w:highlight w:val="none"/>
          <w:lang w:val="en-US" w:eastAsia="zh-CN"/>
          <w14:textFill>
            <w14:solidFill>
              <w14:schemeClr w14:val="tx1"/>
            </w14:solidFill>
          </w14:textFill>
        </w:rPr>
        <w:t>运营</w:t>
      </w:r>
      <w:r>
        <w:rPr>
          <w:rFonts w:hint="eastAsia" w:hAnsi="仿宋_GB2312" w:cs="仿宋_GB2312"/>
          <w:b w:val="0"/>
          <w:color w:val="000000" w:themeColor="text1"/>
          <w:highlight w:val="none"/>
          <w:lang w:eastAsia="zh-CN"/>
          <w14:textFill>
            <w14:solidFill>
              <w14:schemeClr w14:val="tx1"/>
            </w14:solidFill>
          </w14:textFill>
        </w:rPr>
        <w:t>管理</w:t>
      </w:r>
      <w:r>
        <w:rPr>
          <w:rFonts w:hint="eastAsia" w:hAnsi="仿宋_GB2312" w:cs="仿宋_GB2312"/>
          <w:b w:val="0"/>
          <w:color w:val="000000" w:themeColor="text1"/>
          <w:highlight w:val="none"/>
          <w:lang w:val="en-US" w:eastAsia="zh-CN"/>
          <w14:textFill>
            <w14:solidFill>
              <w14:schemeClr w14:val="tx1"/>
            </w14:solidFill>
          </w14:textFill>
        </w:rPr>
        <w:t>不够规范，监管督促力度不够。</w:t>
      </w:r>
    </w:p>
    <w:p>
      <w:pPr>
        <w:pStyle w:val="5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Cs/>
          <w:highlight w:val="none"/>
          <w:lang w:eastAsia="zh-CN"/>
        </w:rPr>
      </w:pPr>
      <w:r>
        <w:rPr>
          <w:rFonts w:hint="eastAsia" w:ascii="楷体" w:hAnsi="楷体" w:eastAsia="楷体" w:cs="楷体"/>
          <w:bCs/>
          <w:highlight w:val="none"/>
          <w:lang w:eastAsia="zh-CN"/>
        </w:rPr>
        <w:t>（三）建议</w:t>
      </w:r>
    </w:p>
    <w:p>
      <w:pPr>
        <w:pStyle w:val="5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仿宋_GB2312" w:cs="仿宋_GB2312"/>
          <w:b w:val="0"/>
          <w:color w:val="auto"/>
          <w:highlight w:val="none"/>
          <w:lang w:eastAsia="zh-CN"/>
        </w:rPr>
      </w:pPr>
      <w:r>
        <w:rPr>
          <w:rFonts w:hint="eastAsia" w:hAnsi="仿宋_GB2312" w:cs="仿宋_GB2312"/>
          <w:b w:val="0"/>
          <w:color w:val="auto"/>
          <w:highlight w:val="none"/>
          <w:lang w:val="en-US" w:eastAsia="zh-CN"/>
        </w:rPr>
        <w:t>1．</w:t>
      </w:r>
      <w:r>
        <w:rPr>
          <w:rFonts w:hint="eastAsia" w:hAnsi="仿宋_GB2312" w:cs="仿宋_GB2312"/>
          <w:b w:val="0"/>
          <w:color w:val="auto"/>
          <w:highlight w:val="none"/>
          <w:lang w:eastAsia="zh-CN"/>
        </w:rPr>
        <w:t>严格按照扶贫项目申报程序申报，遵循“两上两下”程序进行。</w:t>
      </w:r>
      <w:r>
        <w:rPr>
          <w:rFonts w:hint="eastAsia" w:ascii="仿宋_GB2312" w:hAnsi="仿宋_GB2312" w:eastAsia="仿宋_GB2312" w:cs="仿宋_GB2312"/>
          <w:b w:val="0"/>
          <w:color w:val="auto"/>
          <w:kern w:val="2"/>
          <w:sz w:val="32"/>
          <w:szCs w:val="32"/>
          <w:highlight w:val="none"/>
          <w:lang w:val="en-US" w:eastAsia="zh-CN" w:bidi="ar-SA"/>
        </w:rPr>
        <w:t>“四议两公开”</w:t>
      </w:r>
      <w:r>
        <w:rPr>
          <w:rFonts w:hint="eastAsia" w:hAnsi="仿宋_GB2312" w:cs="仿宋_GB2312"/>
          <w:b w:val="0"/>
          <w:color w:val="auto"/>
          <w:kern w:val="2"/>
          <w:sz w:val="32"/>
          <w:szCs w:val="32"/>
          <w:highlight w:val="none"/>
          <w:lang w:val="en-US" w:eastAsia="zh-CN" w:bidi="ar-SA"/>
        </w:rPr>
        <w:t>开会顺序要明确，公告公示及时准确。</w:t>
      </w:r>
    </w:p>
    <w:p>
      <w:pPr>
        <w:pStyle w:val="5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仿宋_GB2312" w:cs="仿宋_GB2312"/>
          <w:b w:val="0"/>
          <w:color w:val="auto"/>
          <w:highlight w:val="none"/>
          <w:lang w:eastAsia="zh-CN"/>
        </w:rPr>
      </w:pPr>
      <w:r>
        <w:rPr>
          <w:rFonts w:hint="eastAsia" w:hAnsi="仿宋_GB2312" w:cs="仿宋_GB2312"/>
          <w:b w:val="0"/>
          <w:color w:val="auto"/>
          <w:highlight w:val="none"/>
          <w:lang w:val="en-US" w:eastAsia="zh-CN"/>
        </w:rPr>
        <w:t>2．</w:t>
      </w:r>
      <w:r>
        <w:rPr>
          <w:rFonts w:hint="eastAsia" w:hAnsi="仿宋_GB2312" w:cs="仿宋_GB2312"/>
          <w:b w:val="0"/>
          <w:color w:val="auto"/>
          <w:highlight w:val="none"/>
          <w:lang w:eastAsia="zh-CN"/>
        </w:rPr>
        <w:t>开展进度的跟踪，确保项目绩效目标的完成。规范程序，严格把关。进一步完善项目申报、审核、公示、审批等程序，严格审核切实做好项目信息公开，公开内容要及时、完整、真实，确保项目公平、公开、公正。</w:t>
      </w:r>
    </w:p>
    <w:p>
      <w:pPr>
        <w:pStyle w:val="5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仿宋_GB2312" w:cs="仿宋_GB2312"/>
          <w:b w:val="0"/>
          <w:color w:val="auto"/>
          <w:highlight w:val="none"/>
          <w:lang w:eastAsia="zh-CN"/>
        </w:rPr>
      </w:pPr>
      <w:r>
        <w:rPr>
          <w:rFonts w:hint="eastAsia" w:hAnsi="仿宋_GB2312" w:cs="仿宋_GB2312"/>
          <w:b w:val="0"/>
          <w:color w:val="auto"/>
          <w:highlight w:val="none"/>
          <w:lang w:val="en-US" w:eastAsia="zh-CN"/>
        </w:rPr>
        <w:t>3．</w:t>
      </w:r>
      <w:r>
        <w:rPr>
          <w:rFonts w:hint="eastAsia" w:hAnsi="仿宋_GB2312" w:cs="仿宋_GB2312"/>
          <w:b w:val="0"/>
          <w:color w:val="auto"/>
          <w:highlight w:val="none"/>
          <w:lang w:eastAsia="zh-CN"/>
        </w:rPr>
        <w:t>分解细化各项任务目标，责任落实到人。按照集中攻坚与分类指导相结合、项目质量与工作进度并重的原则，实行人力、物力、财力“三集中”，科学安排、叠加推进，统筹加快工作节奏，确保项目能够及时发挥应有的效益和效果。</w:t>
      </w:r>
    </w:p>
    <w:p>
      <w:pPr>
        <w:pStyle w:val="5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仿宋_GB2312" w:cs="仿宋_GB2312"/>
          <w:b w:val="0"/>
          <w:color w:val="auto"/>
          <w:highlight w:val="none"/>
          <w:lang w:eastAsia="zh-CN"/>
        </w:rPr>
      </w:pPr>
      <w:r>
        <w:rPr>
          <w:rFonts w:hint="eastAsia" w:hAnsi="仿宋_GB2312" w:cs="仿宋_GB2312"/>
          <w:b w:val="0"/>
          <w:color w:val="auto"/>
          <w:highlight w:val="none"/>
          <w:lang w:val="en-US" w:eastAsia="zh-CN"/>
        </w:rPr>
        <w:t>4．</w:t>
      </w:r>
      <w:r>
        <w:rPr>
          <w:rFonts w:hint="eastAsia" w:hAnsi="仿宋_GB2312" w:cs="仿宋_GB2312"/>
          <w:b w:val="0"/>
          <w:color w:val="auto"/>
          <w:highlight w:val="none"/>
          <w:lang w:eastAsia="zh-CN"/>
        </w:rPr>
        <w:t>健全制度，加强督促。针对项目实施中存在的问题，进一步完善相关制度，加强督促检查，确保质量安全和建设进度；同时及时完善资料，妥善保管档案。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22"/>
          <w:rFonts w:ascii="黑体" w:hAnsi="黑体" w:eastAsia="黑体"/>
          <w:b w:val="0"/>
          <w:color w:val="auto"/>
          <w:spacing w:val="-4"/>
          <w:sz w:val="32"/>
          <w:szCs w:val="32"/>
          <w:highlight w:val="none"/>
        </w:rPr>
      </w:pPr>
      <w:r>
        <w:rPr>
          <w:rFonts w:hint="eastAsia" w:ascii="黑体" w:hAnsi="黑体" w:eastAsia="黑体" w:cs="黑体"/>
          <w:color w:val="auto"/>
          <w:sz w:val="32"/>
          <w:szCs w:val="32"/>
          <w:highlight w:val="none"/>
        </w:rPr>
        <w:t>九、附表</w:t>
      </w:r>
    </w:p>
    <w:p>
      <w:pPr>
        <w:keepNext w:val="0"/>
        <w:keepLines w:val="0"/>
        <w:pageBreakBefore w:val="0"/>
        <w:widowControl w:val="0"/>
        <w:kinsoku/>
        <w:wordWrap/>
        <w:overflowPunct/>
        <w:topLinePunct w:val="0"/>
        <w:autoSpaceDE/>
        <w:autoSpaceDN/>
        <w:bidi w:val="0"/>
        <w:snapToGrid/>
        <w:spacing w:line="560" w:lineRule="exact"/>
        <w:ind w:firstLine="624" w:firstLineChars="200"/>
        <w:textAlignment w:val="auto"/>
        <w:rPr>
          <w:rStyle w:val="22"/>
          <w:rFonts w:ascii="仿宋" w:hAnsi="仿宋" w:eastAsia="仿宋"/>
          <w:b w:val="0"/>
          <w:spacing w:val="-4"/>
          <w:sz w:val="32"/>
          <w:szCs w:val="32"/>
          <w:highlight w:val="none"/>
        </w:rPr>
      </w:pPr>
      <w:r>
        <w:rPr>
          <w:rFonts w:hint="eastAsia" w:ascii="仿宋_GB2312" w:hAnsi="仿宋" w:eastAsia="仿宋_GB2312" w:cs="仿宋"/>
          <w:color w:val="auto"/>
          <w:spacing w:val="-4"/>
          <w:sz w:val="32"/>
          <w:szCs w:val="32"/>
          <w:highlight w:val="none"/>
        </w:rPr>
        <w:t>《绩效目标自评表》</w:t>
      </w:r>
    </w:p>
    <w:sectPr>
      <w:footerReference r:id="rId3" w:type="default"/>
      <w:pgSz w:w="11906" w:h="16838"/>
      <w:pgMar w:top="1440" w:right="1558"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pPr>
          <w:pStyle w:val="15"/>
          <w:jc w:val="center"/>
        </w:pPr>
        <w:r>
          <w:fldChar w:fldCharType="begin"/>
        </w:r>
        <w:r>
          <w:instrText xml:space="preserve">PAGE   \* MERGEFORMAT</w:instrText>
        </w:r>
        <w:r>
          <w:fldChar w:fldCharType="separate"/>
        </w:r>
        <w:r>
          <w:rPr>
            <w:lang w:val="zh-CN"/>
          </w:rPr>
          <w:t>16</w:t>
        </w:r>
        <w:r>
          <w:fldChar w:fldCharType="end"/>
        </w:r>
      </w:p>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4FF65"/>
    <w:multiLevelType w:val="singleLevel"/>
    <w:tmpl w:val="D7B4FF65"/>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457"/>
    <w:rsid w:val="00014CAB"/>
    <w:rsid w:val="00052A0B"/>
    <w:rsid w:val="00056465"/>
    <w:rsid w:val="00121AE4"/>
    <w:rsid w:val="00136BCC"/>
    <w:rsid w:val="00141917"/>
    <w:rsid w:val="00146AAD"/>
    <w:rsid w:val="001B23F1"/>
    <w:rsid w:val="001B263E"/>
    <w:rsid w:val="001B3A40"/>
    <w:rsid w:val="001D2659"/>
    <w:rsid w:val="00207D50"/>
    <w:rsid w:val="00220617"/>
    <w:rsid w:val="002D4C9F"/>
    <w:rsid w:val="00311626"/>
    <w:rsid w:val="00321CBD"/>
    <w:rsid w:val="003227EC"/>
    <w:rsid w:val="00347D87"/>
    <w:rsid w:val="003C2CF9"/>
    <w:rsid w:val="003C7224"/>
    <w:rsid w:val="004366A8"/>
    <w:rsid w:val="004D0A01"/>
    <w:rsid w:val="00502BA7"/>
    <w:rsid w:val="005162F1"/>
    <w:rsid w:val="00535153"/>
    <w:rsid w:val="00554F82"/>
    <w:rsid w:val="0056390D"/>
    <w:rsid w:val="005719B0"/>
    <w:rsid w:val="005D10D6"/>
    <w:rsid w:val="005D1D91"/>
    <w:rsid w:val="0063597F"/>
    <w:rsid w:val="00656E69"/>
    <w:rsid w:val="006B477D"/>
    <w:rsid w:val="007A593B"/>
    <w:rsid w:val="007D32F0"/>
    <w:rsid w:val="007E6716"/>
    <w:rsid w:val="00836E0D"/>
    <w:rsid w:val="00855E3A"/>
    <w:rsid w:val="00872D8D"/>
    <w:rsid w:val="008E6B23"/>
    <w:rsid w:val="008F2612"/>
    <w:rsid w:val="00922CB9"/>
    <w:rsid w:val="00992B95"/>
    <w:rsid w:val="0099379F"/>
    <w:rsid w:val="009E5CD9"/>
    <w:rsid w:val="00A05F82"/>
    <w:rsid w:val="00A26421"/>
    <w:rsid w:val="00A4293B"/>
    <w:rsid w:val="00A67D50"/>
    <w:rsid w:val="00A8691A"/>
    <w:rsid w:val="00AA78D4"/>
    <w:rsid w:val="00AC1946"/>
    <w:rsid w:val="00B13E05"/>
    <w:rsid w:val="00B40063"/>
    <w:rsid w:val="00B41F61"/>
    <w:rsid w:val="00B844CE"/>
    <w:rsid w:val="00BA2447"/>
    <w:rsid w:val="00BA46E6"/>
    <w:rsid w:val="00BF7355"/>
    <w:rsid w:val="00C43487"/>
    <w:rsid w:val="00C56C72"/>
    <w:rsid w:val="00C87A8E"/>
    <w:rsid w:val="00C95952"/>
    <w:rsid w:val="00CA6457"/>
    <w:rsid w:val="00CB0722"/>
    <w:rsid w:val="00D17F2E"/>
    <w:rsid w:val="00D30354"/>
    <w:rsid w:val="00D35A5E"/>
    <w:rsid w:val="00D55F91"/>
    <w:rsid w:val="00D74E10"/>
    <w:rsid w:val="00DD1016"/>
    <w:rsid w:val="00DD4061"/>
    <w:rsid w:val="00DE54C6"/>
    <w:rsid w:val="00DF42A0"/>
    <w:rsid w:val="00E32AE0"/>
    <w:rsid w:val="00E541CD"/>
    <w:rsid w:val="00E54C24"/>
    <w:rsid w:val="00E564B5"/>
    <w:rsid w:val="00E769FE"/>
    <w:rsid w:val="00EA2CBE"/>
    <w:rsid w:val="00F32FEE"/>
    <w:rsid w:val="00F634A0"/>
    <w:rsid w:val="00FB10BB"/>
    <w:rsid w:val="00FC3B55"/>
    <w:rsid w:val="00FE11B9"/>
    <w:rsid w:val="010D23DB"/>
    <w:rsid w:val="011133CA"/>
    <w:rsid w:val="016441D1"/>
    <w:rsid w:val="01C64013"/>
    <w:rsid w:val="01DC2A85"/>
    <w:rsid w:val="023104DE"/>
    <w:rsid w:val="023609AE"/>
    <w:rsid w:val="02A02632"/>
    <w:rsid w:val="02AD1871"/>
    <w:rsid w:val="02DA63DE"/>
    <w:rsid w:val="02E37DE9"/>
    <w:rsid w:val="04020805"/>
    <w:rsid w:val="04AC5B58"/>
    <w:rsid w:val="04F30395"/>
    <w:rsid w:val="04F95F66"/>
    <w:rsid w:val="056B66C7"/>
    <w:rsid w:val="057724C2"/>
    <w:rsid w:val="058502D4"/>
    <w:rsid w:val="05C17EB9"/>
    <w:rsid w:val="07BA233A"/>
    <w:rsid w:val="08602EE2"/>
    <w:rsid w:val="08C2594B"/>
    <w:rsid w:val="09B4706C"/>
    <w:rsid w:val="0ACC18BF"/>
    <w:rsid w:val="0B325D2E"/>
    <w:rsid w:val="0B8164C9"/>
    <w:rsid w:val="0B827756"/>
    <w:rsid w:val="0C6A5C2F"/>
    <w:rsid w:val="0C765B42"/>
    <w:rsid w:val="0CC23C0C"/>
    <w:rsid w:val="0D5D5A45"/>
    <w:rsid w:val="0ECF152B"/>
    <w:rsid w:val="0FF80707"/>
    <w:rsid w:val="0FFB193A"/>
    <w:rsid w:val="10053B56"/>
    <w:rsid w:val="10911631"/>
    <w:rsid w:val="10ED1A67"/>
    <w:rsid w:val="11A25B6B"/>
    <w:rsid w:val="11B03BD1"/>
    <w:rsid w:val="11D55B7B"/>
    <w:rsid w:val="129D17C7"/>
    <w:rsid w:val="12E71BDB"/>
    <w:rsid w:val="15383BC8"/>
    <w:rsid w:val="16A35894"/>
    <w:rsid w:val="175A5E95"/>
    <w:rsid w:val="17A77596"/>
    <w:rsid w:val="17E421EC"/>
    <w:rsid w:val="181D34CE"/>
    <w:rsid w:val="18B94B99"/>
    <w:rsid w:val="18C10DB1"/>
    <w:rsid w:val="18C41B0B"/>
    <w:rsid w:val="19976C0A"/>
    <w:rsid w:val="199B021E"/>
    <w:rsid w:val="19F025A5"/>
    <w:rsid w:val="1AB33345"/>
    <w:rsid w:val="1ABA0B30"/>
    <w:rsid w:val="1AFA0F74"/>
    <w:rsid w:val="1C2316D9"/>
    <w:rsid w:val="1D2E7AA2"/>
    <w:rsid w:val="1D523DB8"/>
    <w:rsid w:val="203F726E"/>
    <w:rsid w:val="20744694"/>
    <w:rsid w:val="207F2D91"/>
    <w:rsid w:val="21923C1E"/>
    <w:rsid w:val="221C13FD"/>
    <w:rsid w:val="22A77ED4"/>
    <w:rsid w:val="240F62C3"/>
    <w:rsid w:val="24421A9B"/>
    <w:rsid w:val="24C66EAE"/>
    <w:rsid w:val="25A40510"/>
    <w:rsid w:val="263F6284"/>
    <w:rsid w:val="264B46D3"/>
    <w:rsid w:val="26537883"/>
    <w:rsid w:val="26FE698E"/>
    <w:rsid w:val="27543044"/>
    <w:rsid w:val="277002A5"/>
    <w:rsid w:val="27964F43"/>
    <w:rsid w:val="27B55209"/>
    <w:rsid w:val="27FD4A3C"/>
    <w:rsid w:val="29153277"/>
    <w:rsid w:val="298E7457"/>
    <w:rsid w:val="2C063D90"/>
    <w:rsid w:val="2C5C4588"/>
    <w:rsid w:val="2D54259A"/>
    <w:rsid w:val="2DAE513D"/>
    <w:rsid w:val="2DD1690A"/>
    <w:rsid w:val="2E3E631D"/>
    <w:rsid w:val="2ED34C23"/>
    <w:rsid w:val="2F024840"/>
    <w:rsid w:val="2F102F3C"/>
    <w:rsid w:val="308A6977"/>
    <w:rsid w:val="328F33E7"/>
    <w:rsid w:val="32B66DFA"/>
    <w:rsid w:val="330623B5"/>
    <w:rsid w:val="342658BC"/>
    <w:rsid w:val="347362C2"/>
    <w:rsid w:val="3491204D"/>
    <w:rsid w:val="34AC4424"/>
    <w:rsid w:val="34AD10BD"/>
    <w:rsid w:val="35A926A2"/>
    <w:rsid w:val="35FD3FF0"/>
    <w:rsid w:val="36480C26"/>
    <w:rsid w:val="3684166F"/>
    <w:rsid w:val="37DF240E"/>
    <w:rsid w:val="37E56969"/>
    <w:rsid w:val="381B27FE"/>
    <w:rsid w:val="3829755C"/>
    <w:rsid w:val="3863167F"/>
    <w:rsid w:val="3869035B"/>
    <w:rsid w:val="38B4374B"/>
    <w:rsid w:val="39686E80"/>
    <w:rsid w:val="39A40D2A"/>
    <w:rsid w:val="3A643DF1"/>
    <w:rsid w:val="3BFF78A3"/>
    <w:rsid w:val="3C411EDC"/>
    <w:rsid w:val="3C667DC0"/>
    <w:rsid w:val="3CAE2D9A"/>
    <w:rsid w:val="3CF44F5F"/>
    <w:rsid w:val="3E6D3687"/>
    <w:rsid w:val="3F2718E8"/>
    <w:rsid w:val="3F2B529E"/>
    <w:rsid w:val="41305E8B"/>
    <w:rsid w:val="415D0C02"/>
    <w:rsid w:val="42093003"/>
    <w:rsid w:val="42621029"/>
    <w:rsid w:val="42C32DD2"/>
    <w:rsid w:val="4375279A"/>
    <w:rsid w:val="444C6AF3"/>
    <w:rsid w:val="44692B03"/>
    <w:rsid w:val="45C133B0"/>
    <w:rsid w:val="46BA6B5D"/>
    <w:rsid w:val="46D0592D"/>
    <w:rsid w:val="47AB1FDE"/>
    <w:rsid w:val="47C6409D"/>
    <w:rsid w:val="493D5E56"/>
    <w:rsid w:val="49D909C6"/>
    <w:rsid w:val="4A8A381E"/>
    <w:rsid w:val="4AB84401"/>
    <w:rsid w:val="4AD6141F"/>
    <w:rsid w:val="4BA70361"/>
    <w:rsid w:val="4C0E659D"/>
    <w:rsid w:val="4C353D87"/>
    <w:rsid w:val="4CF11927"/>
    <w:rsid w:val="4D0B679A"/>
    <w:rsid w:val="4D1B3E7B"/>
    <w:rsid w:val="4D4006CE"/>
    <w:rsid w:val="4E302DD4"/>
    <w:rsid w:val="4E6412AD"/>
    <w:rsid w:val="4EDC5317"/>
    <w:rsid w:val="501B7DEF"/>
    <w:rsid w:val="51497F84"/>
    <w:rsid w:val="516E1496"/>
    <w:rsid w:val="51A17815"/>
    <w:rsid w:val="521045FE"/>
    <w:rsid w:val="528C248A"/>
    <w:rsid w:val="52AE6EC1"/>
    <w:rsid w:val="536F6AE0"/>
    <w:rsid w:val="53BC6386"/>
    <w:rsid w:val="55106A68"/>
    <w:rsid w:val="552C4C48"/>
    <w:rsid w:val="556A5CCD"/>
    <w:rsid w:val="55853021"/>
    <w:rsid w:val="56951A37"/>
    <w:rsid w:val="578E277F"/>
    <w:rsid w:val="57C213FF"/>
    <w:rsid w:val="581547E6"/>
    <w:rsid w:val="59091010"/>
    <w:rsid w:val="59E77A3C"/>
    <w:rsid w:val="5AC273C8"/>
    <w:rsid w:val="5AEF2328"/>
    <w:rsid w:val="5BC34639"/>
    <w:rsid w:val="5D115BF4"/>
    <w:rsid w:val="5E64139A"/>
    <w:rsid w:val="5EB71573"/>
    <w:rsid w:val="5ECD760B"/>
    <w:rsid w:val="5ED011ED"/>
    <w:rsid w:val="5F15112E"/>
    <w:rsid w:val="5F1A6E7D"/>
    <w:rsid w:val="5FC9574D"/>
    <w:rsid w:val="606131E5"/>
    <w:rsid w:val="61AE6390"/>
    <w:rsid w:val="623D7247"/>
    <w:rsid w:val="63CC755B"/>
    <w:rsid w:val="64027EF9"/>
    <w:rsid w:val="641A130C"/>
    <w:rsid w:val="64AC0783"/>
    <w:rsid w:val="65AE2E30"/>
    <w:rsid w:val="65BB76E5"/>
    <w:rsid w:val="663B3C8D"/>
    <w:rsid w:val="664A3FDC"/>
    <w:rsid w:val="665A281A"/>
    <w:rsid w:val="666A657B"/>
    <w:rsid w:val="6802579B"/>
    <w:rsid w:val="68C95292"/>
    <w:rsid w:val="68E16F09"/>
    <w:rsid w:val="6A632C26"/>
    <w:rsid w:val="6B004BD0"/>
    <w:rsid w:val="6BA91DDB"/>
    <w:rsid w:val="6CD36806"/>
    <w:rsid w:val="6D2B737B"/>
    <w:rsid w:val="6E57555D"/>
    <w:rsid w:val="6EB64217"/>
    <w:rsid w:val="6F1B0033"/>
    <w:rsid w:val="6F5BB1BD"/>
    <w:rsid w:val="6FEC5AF3"/>
    <w:rsid w:val="6FEF189F"/>
    <w:rsid w:val="71C60882"/>
    <w:rsid w:val="71F80070"/>
    <w:rsid w:val="728E7E6B"/>
    <w:rsid w:val="731A4F0E"/>
    <w:rsid w:val="74854209"/>
    <w:rsid w:val="756263C9"/>
    <w:rsid w:val="75A02B9D"/>
    <w:rsid w:val="75E03880"/>
    <w:rsid w:val="769F12EE"/>
    <w:rsid w:val="76BD0137"/>
    <w:rsid w:val="76F85B3B"/>
    <w:rsid w:val="78731D46"/>
    <w:rsid w:val="787B0B01"/>
    <w:rsid w:val="78B61822"/>
    <w:rsid w:val="797D7F1B"/>
    <w:rsid w:val="7A6E0CB4"/>
    <w:rsid w:val="7B0408F4"/>
    <w:rsid w:val="7B13672A"/>
    <w:rsid w:val="7B87617B"/>
    <w:rsid w:val="7C0512F4"/>
    <w:rsid w:val="7CFE7AE8"/>
    <w:rsid w:val="7D24194E"/>
    <w:rsid w:val="7D9A2F08"/>
    <w:rsid w:val="7DF20128"/>
    <w:rsid w:val="7DF55441"/>
    <w:rsid w:val="7EB74206"/>
    <w:rsid w:val="7F6142C7"/>
    <w:rsid w:val="7FFA8907"/>
    <w:rsid w:val="7FFBF631"/>
    <w:rsid w:val="7FFFFFFD"/>
    <w:rsid w:val="DBD8C3F8"/>
    <w:rsid w:val="DDDF50C5"/>
    <w:rsid w:val="DFFD6E88"/>
    <w:rsid w:val="FFF5AB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4">
    <w:name w:val="heading 2"/>
    <w:basedOn w:val="1"/>
    <w:next w:val="1"/>
    <w:link w:val="25"/>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2">
    <w:name w:val="heading 3"/>
    <w:basedOn w:val="1"/>
    <w:next w:val="1"/>
    <w:link w:val="26"/>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7"/>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8"/>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9"/>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30"/>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31"/>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32"/>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21">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11">
    <w:name w:val="annotation text"/>
    <w:basedOn w:val="1"/>
    <w:unhideWhenUsed/>
    <w:qFormat/>
    <w:uiPriority w:val="99"/>
    <w:pPr>
      <w:jc w:val="left"/>
    </w:pPr>
  </w:style>
  <w:style w:type="paragraph" w:styleId="12">
    <w:name w:val="Body Text"/>
    <w:basedOn w:val="1"/>
    <w:qFormat/>
    <w:uiPriority w:val="0"/>
    <w:rPr>
      <w:rFonts w:eastAsia="仿宋_GB2312"/>
      <w:sz w:val="28"/>
      <w:szCs w:val="18"/>
    </w:rPr>
  </w:style>
  <w:style w:type="paragraph" w:styleId="13">
    <w:name w:val="Plain Text"/>
    <w:basedOn w:val="1"/>
    <w:qFormat/>
    <w:uiPriority w:val="0"/>
    <w:rPr>
      <w:rFonts w:ascii="宋体" w:cs="Courier New"/>
      <w:szCs w:val="21"/>
      <w:lang w:bidi="ar-SA"/>
    </w:rPr>
  </w:style>
  <w:style w:type="paragraph" w:styleId="14">
    <w:name w:val="Balloon Text"/>
    <w:basedOn w:val="1"/>
    <w:link w:val="49"/>
    <w:unhideWhenUsed/>
    <w:qFormat/>
    <w:uiPriority w:val="99"/>
    <w:rPr>
      <w:sz w:val="18"/>
      <w:szCs w:val="18"/>
    </w:rPr>
  </w:style>
  <w:style w:type="paragraph" w:styleId="15">
    <w:name w:val="footer"/>
    <w:basedOn w:val="1"/>
    <w:link w:val="48"/>
    <w:unhideWhenUsed/>
    <w:qFormat/>
    <w:uiPriority w:val="99"/>
    <w:pPr>
      <w:tabs>
        <w:tab w:val="center" w:pos="4153"/>
        <w:tab w:val="right" w:pos="8306"/>
      </w:tabs>
      <w:snapToGrid w:val="0"/>
      <w:jc w:val="left"/>
    </w:pPr>
    <w:rPr>
      <w:rFonts w:ascii="Calibri" w:hAnsi="Calibri"/>
      <w:sz w:val="18"/>
      <w:szCs w:val="18"/>
    </w:rPr>
  </w:style>
  <w:style w:type="paragraph" w:styleId="16">
    <w:name w:val="header"/>
    <w:basedOn w:val="1"/>
    <w:link w:val="47"/>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7">
    <w:name w:val="Subtitle"/>
    <w:basedOn w:val="1"/>
    <w:next w:val="1"/>
    <w:link w:val="34"/>
    <w:qFormat/>
    <w:uiPriority w:val="11"/>
    <w:pPr>
      <w:widowControl/>
      <w:spacing w:after="60"/>
      <w:jc w:val="center"/>
      <w:outlineLvl w:val="1"/>
    </w:pPr>
    <w:rPr>
      <w:rFonts w:asciiTheme="majorHAnsi" w:hAnsiTheme="majorHAnsi" w:eastAsiaTheme="majorEastAsia"/>
      <w:kern w:val="0"/>
      <w:sz w:val="24"/>
    </w:rPr>
  </w:style>
  <w:style w:type="paragraph" w:styleId="18">
    <w:name w:val="Normal (Web)"/>
    <w:basedOn w:val="1"/>
    <w:qFormat/>
    <w:uiPriority w:val="99"/>
    <w:rPr>
      <w:rFonts w:ascii="Calibri" w:hAnsi="Calibri"/>
      <w:sz w:val="24"/>
      <w:szCs w:val="20"/>
    </w:rPr>
  </w:style>
  <w:style w:type="paragraph" w:styleId="19">
    <w:name w:val="Title"/>
    <w:basedOn w:val="1"/>
    <w:next w:val="1"/>
    <w:link w:val="33"/>
    <w:qFormat/>
    <w:uiPriority w:val="10"/>
    <w:pPr>
      <w:widowControl/>
      <w:spacing w:before="240" w:after="60"/>
      <w:jc w:val="center"/>
      <w:outlineLvl w:val="0"/>
    </w:pPr>
    <w:rPr>
      <w:rFonts w:asciiTheme="majorHAnsi" w:hAnsiTheme="majorHAnsi" w:eastAsiaTheme="majorEastAsia"/>
      <w:b/>
      <w:bCs/>
      <w:kern w:val="28"/>
      <w:sz w:val="32"/>
      <w:szCs w:val="32"/>
    </w:rPr>
  </w:style>
  <w:style w:type="character" w:styleId="22">
    <w:name w:val="Strong"/>
    <w:basedOn w:val="21"/>
    <w:qFormat/>
    <w:uiPriority w:val="0"/>
    <w:rPr>
      <w:b/>
      <w:bCs/>
    </w:rPr>
  </w:style>
  <w:style w:type="character" w:styleId="23">
    <w:name w:val="Emphasis"/>
    <w:basedOn w:val="21"/>
    <w:qFormat/>
    <w:uiPriority w:val="20"/>
    <w:rPr>
      <w:rFonts w:asciiTheme="minorHAnsi" w:hAnsiTheme="minorHAnsi"/>
      <w:b/>
      <w:i/>
      <w:iCs/>
    </w:rPr>
  </w:style>
  <w:style w:type="character" w:customStyle="1" w:styleId="24">
    <w:name w:val="标题 1 Char"/>
    <w:basedOn w:val="21"/>
    <w:link w:val="3"/>
    <w:qFormat/>
    <w:uiPriority w:val="9"/>
    <w:rPr>
      <w:rFonts w:asciiTheme="majorHAnsi" w:hAnsiTheme="majorHAnsi" w:eastAsiaTheme="majorEastAsia"/>
      <w:b/>
      <w:bCs/>
      <w:kern w:val="32"/>
      <w:sz w:val="32"/>
      <w:szCs w:val="32"/>
    </w:rPr>
  </w:style>
  <w:style w:type="character" w:customStyle="1" w:styleId="25">
    <w:name w:val="标题 2 Char"/>
    <w:basedOn w:val="21"/>
    <w:link w:val="4"/>
    <w:semiHidden/>
    <w:qFormat/>
    <w:uiPriority w:val="9"/>
    <w:rPr>
      <w:rFonts w:asciiTheme="majorHAnsi" w:hAnsiTheme="majorHAnsi" w:eastAsiaTheme="majorEastAsia"/>
      <w:b/>
      <w:bCs/>
      <w:i/>
      <w:iCs/>
      <w:sz w:val="28"/>
      <w:szCs w:val="28"/>
    </w:rPr>
  </w:style>
  <w:style w:type="character" w:customStyle="1" w:styleId="26">
    <w:name w:val="标题 3 Char"/>
    <w:basedOn w:val="21"/>
    <w:link w:val="2"/>
    <w:semiHidden/>
    <w:qFormat/>
    <w:uiPriority w:val="9"/>
    <w:rPr>
      <w:rFonts w:asciiTheme="majorHAnsi" w:hAnsiTheme="majorHAnsi" w:eastAsiaTheme="majorEastAsia"/>
      <w:b/>
      <w:bCs/>
      <w:sz w:val="26"/>
      <w:szCs w:val="26"/>
    </w:rPr>
  </w:style>
  <w:style w:type="character" w:customStyle="1" w:styleId="27">
    <w:name w:val="标题 4 Char"/>
    <w:basedOn w:val="21"/>
    <w:link w:val="5"/>
    <w:semiHidden/>
    <w:qFormat/>
    <w:uiPriority w:val="9"/>
    <w:rPr>
      <w:b/>
      <w:bCs/>
      <w:sz w:val="28"/>
      <w:szCs w:val="28"/>
    </w:rPr>
  </w:style>
  <w:style w:type="character" w:customStyle="1" w:styleId="28">
    <w:name w:val="标题 5 Char"/>
    <w:basedOn w:val="21"/>
    <w:link w:val="6"/>
    <w:semiHidden/>
    <w:qFormat/>
    <w:uiPriority w:val="9"/>
    <w:rPr>
      <w:b/>
      <w:bCs/>
      <w:i/>
      <w:iCs/>
      <w:sz w:val="26"/>
      <w:szCs w:val="26"/>
    </w:rPr>
  </w:style>
  <w:style w:type="character" w:customStyle="1" w:styleId="29">
    <w:name w:val="标题 6 Char"/>
    <w:basedOn w:val="21"/>
    <w:link w:val="7"/>
    <w:semiHidden/>
    <w:qFormat/>
    <w:uiPriority w:val="9"/>
    <w:rPr>
      <w:b/>
      <w:bCs/>
    </w:rPr>
  </w:style>
  <w:style w:type="character" w:customStyle="1" w:styleId="30">
    <w:name w:val="标题 7 Char"/>
    <w:basedOn w:val="21"/>
    <w:link w:val="8"/>
    <w:semiHidden/>
    <w:qFormat/>
    <w:uiPriority w:val="9"/>
    <w:rPr>
      <w:sz w:val="24"/>
      <w:szCs w:val="24"/>
    </w:rPr>
  </w:style>
  <w:style w:type="character" w:customStyle="1" w:styleId="31">
    <w:name w:val="标题 8 Char"/>
    <w:basedOn w:val="21"/>
    <w:link w:val="9"/>
    <w:semiHidden/>
    <w:qFormat/>
    <w:uiPriority w:val="9"/>
    <w:rPr>
      <w:i/>
      <w:iCs/>
      <w:sz w:val="24"/>
      <w:szCs w:val="24"/>
    </w:rPr>
  </w:style>
  <w:style w:type="character" w:customStyle="1" w:styleId="32">
    <w:name w:val="标题 9 Char"/>
    <w:basedOn w:val="21"/>
    <w:link w:val="10"/>
    <w:semiHidden/>
    <w:qFormat/>
    <w:uiPriority w:val="9"/>
    <w:rPr>
      <w:rFonts w:asciiTheme="majorHAnsi" w:hAnsiTheme="majorHAnsi" w:eastAsiaTheme="majorEastAsia"/>
    </w:rPr>
  </w:style>
  <w:style w:type="character" w:customStyle="1" w:styleId="33">
    <w:name w:val="标题 Char"/>
    <w:basedOn w:val="21"/>
    <w:link w:val="19"/>
    <w:qFormat/>
    <w:uiPriority w:val="10"/>
    <w:rPr>
      <w:rFonts w:asciiTheme="majorHAnsi" w:hAnsiTheme="majorHAnsi" w:eastAsiaTheme="majorEastAsia"/>
      <w:b/>
      <w:bCs/>
      <w:kern w:val="28"/>
      <w:sz w:val="32"/>
      <w:szCs w:val="32"/>
    </w:rPr>
  </w:style>
  <w:style w:type="character" w:customStyle="1" w:styleId="34">
    <w:name w:val="副标题 Char"/>
    <w:basedOn w:val="21"/>
    <w:link w:val="17"/>
    <w:qFormat/>
    <w:uiPriority w:val="11"/>
    <w:rPr>
      <w:rFonts w:asciiTheme="majorHAnsi" w:hAnsiTheme="majorHAnsi" w:eastAsiaTheme="majorEastAsia"/>
      <w:sz w:val="24"/>
      <w:szCs w:val="24"/>
    </w:rPr>
  </w:style>
  <w:style w:type="paragraph" w:customStyle="1" w:styleId="35">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customStyle="1" w:styleId="36">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customStyle="1" w:styleId="37">
    <w:name w:val="Quote"/>
    <w:basedOn w:val="1"/>
    <w:next w:val="1"/>
    <w:link w:val="38"/>
    <w:qFormat/>
    <w:uiPriority w:val="29"/>
    <w:pPr>
      <w:widowControl/>
      <w:jc w:val="left"/>
    </w:pPr>
    <w:rPr>
      <w:rFonts w:asciiTheme="minorHAnsi" w:hAnsiTheme="minorHAnsi" w:eastAsiaTheme="minorEastAsia"/>
      <w:i/>
      <w:kern w:val="0"/>
      <w:sz w:val="24"/>
    </w:rPr>
  </w:style>
  <w:style w:type="character" w:customStyle="1" w:styleId="38">
    <w:name w:val="引用 Char"/>
    <w:basedOn w:val="21"/>
    <w:link w:val="37"/>
    <w:qFormat/>
    <w:uiPriority w:val="29"/>
    <w:rPr>
      <w:i/>
      <w:sz w:val="24"/>
      <w:szCs w:val="24"/>
    </w:rPr>
  </w:style>
  <w:style w:type="paragraph" w:customStyle="1" w:styleId="39">
    <w:name w:val="Intense Quote"/>
    <w:basedOn w:val="1"/>
    <w:next w:val="1"/>
    <w:link w:val="40"/>
    <w:qFormat/>
    <w:uiPriority w:val="30"/>
    <w:pPr>
      <w:widowControl/>
      <w:ind w:left="720" w:right="720"/>
      <w:jc w:val="left"/>
    </w:pPr>
    <w:rPr>
      <w:rFonts w:asciiTheme="minorHAnsi" w:hAnsiTheme="minorHAnsi" w:eastAsiaTheme="minorEastAsia"/>
      <w:b/>
      <w:i/>
      <w:kern w:val="0"/>
      <w:sz w:val="24"/>
      <w:szCs w:val="22"/>
    </w:rPr>
  </w:style>
  <w:style w:type="character" w:customStyle="1" w:styleId="40">
    <w:name w:val="明显引用 Char"/>
    <w:basedOn w:val="21"/>
    <w:link w:val="39"/>
    <w:qFormat/>
    <w:uiPriority w:val="30"/>
    <w:rPr>
      <w:b/>
      <w:i/>
      <w:sz w:val="24"/>
    </w:rPr>
  </w:style>
  <w:style w:type="character" w:customStyle="1" w:styleId="41">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42">
    <w:name w:val="明显强调1"/>
    <w:basedOn w:val="21"/>
    <w:qFormat/>
    <w:uiPriority w:val="21"/>
    <w:rPr>
      <w:b/>
      <w:i/>
      <w:sz w:val="24"/>
      <w:szCs w:val="24"/>
      <w:u w:val="single"/>
    </w:rPr>
  </w:style>
  <w:style w:type="character" w:customStyle="1" w:styleId="43">
    <w:name w:val="不明显参考1"/>
    <w:basedOn w:val="21"/>
    <w:qFormat/>
    <w:uiPriority w:val="31"/>
    <w:rPr>
      <w:sz w:val="24"/>
      <w:szCs w:val="24"/>
      <w:u w:val="single"/>
    </w:rPr>
  </w:style>
  <w:style w:type="character" w:customStyle="1" w:styleId="44">
    <w:name w:val="明显参考1"/>
    <w:basedOn w:val="21"/>
    <w:qFormat/>
    <w:uiPriority w:val="32"/>
    <w:rPr>
      <w:b/>
      <w:sz w:val="24"/>
      <w:u w:val="single"/>
    </w:rPr>
  </w:style>
  <w:style w:type="character" w:customStyle="1" w:styleId="45">
    <w:name w:val="书籍标题1"/>
    <w:basedOn w:val="21"/>
    <w:qFormat/>
    <w:uiPriority w:val="33"/>
    <w:rPr>
      <w:rFonts w:asciiTheme="majorHAnsi" w:hAnsiTheme="majorHAnsi" w:eastAsiaTheme="majorEastAsia"/>
      <w:b/>
      <w:i/>
      <w:sz w:val="24"/>
      <w:szCs w:val="24"/>
    </w:rPr>
  </w:style>
  <w:style w:type="paragraph" w:customStyle="1" w:styleId="46">
    <w:name w:val="TOC 标题1"/>
    <w:basedOn w:val="3"/>
    <w:next w:val="1"/>
    <w:unhideWhenUsed/>
    <w:qFormat/>
    <w:uiPriority w:val="39"/>
    <w:pPr>
      <w:outlineLvl w:val="9"/>
    </w:pPr>
    <w:rPr>
      <w:lang w:eastAsia="en-US" w:bidi="en-US"/>
    </w:rPr>
  </w:style>
  <w:style w:type="character" w:customStyle="1" w:styleId="47">
    <w:name w:val="页眉 Char"/>
    <w:basedOn w:val="21"/>
    <w:link w:val="16"/>
    <w:qFormat/>
    <w:uiPriority w:val="99"/>
    <w:rPr>
      <w:rFonts w:ascii="Calibri" w:hAnsi="Calibri" w:eastAsia="宋体"/>
      <w:kern w:val="2"/>
      <w:sz w:val="18"/>
      <w:szCs w:val="18"/>
    </w:rPr>
  </w:style>
  <w:style w:type="character" w:customStyle="1" w:styleId="48">
    <w:name w:val="页脚 Char"/>
    <w:basedOn w:val="21"/>
    <w:link w:val="15"/>
    <w:qFormat/>
    <w:uiPriority w:val="99"/>
    <w:rPr>
      <w:rFonts w:ascii="Calibri" w:hAnsi="Calibri" w:eastAsia="宋体"/>
      <w:kern w:val="2"/>
      <w:sz w:val="18"/>
      <w:szCs w:val="18"/>
    </w:rPr>
  </w:style>
  <w:style w:type="character" w:customStyle="1" w:styleId="49">
    <w:name w:val="批注框文本 Char"/>
    <w:basedOn w:val="21"/>
    <w:link w:val="14"/>
    <w:semiHidden/>
    <w:qFormat/>
    <w:uiPriority w:val="99"/>
    <w:rPr>
      <w:rFonts w:ascii="Times New Roman" w:hAnsi="Times New Roman" w:eastAsia="宋体"/>
      <w:kern w:val="2"/>
      <w:sz w:val="18"/>
      <w:szCs w:val="18"/>
    </w:rPr>
  </w:style>
  <w:style w:type="paragraph" w:customStyle="1" w:styleId="50">
    <w:name w:val="Char"/>
    <w:basedOn w:val="1"/>
    <w:qFormat/>
    <w:uiPriority w:val="0"/>
    <w:rPr>
      <w:rFonts w:ascii="仿宋_GB2312" w:eastAsia="仿宋_GB2312" w:cs="黑体"/>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6186</Words>
  <Characters>6532</Characters>
  <Lines>60</Lines>
  <Paragraphs>17</Paragraphs>
  <TotalTime>0</TotalTime>
  <ScaleCrop>false</ScaleCrop>
  <LinksUpToDate>false</LinksUpToDate>
  <CharactersWithSpaces>6570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2019-05-30T16:11:00Z</dcterms:created>
  <dc:creator>赵 恺（预算处）</dc:creator>
  <cp:lastModifiedBy>周楠</cp:lastModifiedBy>
  <cp:lastPrinted>2019-01-01T18:56:00Z</cp:lastPrinted>
  <dcterms:modified xsi:type="dcterms:W3CDTF">2022-03-22T17:19:42Z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683790E7741348CD9F2F782725525F7E</vt:lpwstr>
  </property>
</Properties>
</file>